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18F" w:rsidRDefault="002A018F" w:rsidP="002A018F">
      <w:pPr>
        <w:jc w:val="center"/>
        <w:rPr>
          <w:rFonts w:ascii="Times New Roman" w:hAnsi="Times New Roman" w:cs="Times New Roman"/>
          <w:b/>
          <w:sz w:val="32"/>
          <w:szCs w:val="32"/>
        </w:rPr>
      </w:pPr>
      <w:r>
        <w:rPr>
          <w:rFonts w:ascii="Times New Roman" w:hAnsi="Times New Roman" w:cs="Times New Roman"/>
          <w:b/>
          <w:sz w:val="32"/>
          <w:szCs w:val="32"/>
        </w:rPr>
        <w:t>Implementačný manuál k Schéme na podporu malého a stredného podnikania v SR (schéma de minimis)</w:t>
      </w:r>
    </w:p>
    <w:p w:rsidR="002A018F" w:rsidRDefault="002A018F" w:rsidP="002A018F">
      <w:pPr>
        <w:jc w:val="center"/>
        <w:rPr>
          <w:rFonts w:ascii="Times New Roman" w:hAnsi="Times New Roman" w:cs="Times New Roman"/>
          <w:b/>
          <w:sz w:val="32"/>
          <w:szCs w:val="32"/>
        </w:rPr>
      </w:pPr>
    </w:p>
    <w:p w:rsidR="002A018F" w:rsidRDefault="002A018F" w:rsidP="002A018F">
      <w:pPr>
        <w:jc w:val="center"/>
        <w:rPr>
          <w:rFonts w:ascii="Times New Roman" w:hAnsi="Times New Roman" w:cs="Times New Roman"/>
          <w:b/>
          <w:sz w:val="32"/>
          <w:szCs w:val="32"/>
        </w:rPr>
      </w:pPr>
    </w:p>
    <w:p w:rsidR="002A018F" w:rsidRDefault="002A018F" w:rsidP="002A018F">
      <w:pPr>
        <w:jc w:val="center"/>
        <w:rPr>
          <w:rFonts w:ascii="Times New Roman" w:hAnsi="Times New Roman" w:cs="Times New Roman"/>
          <w:b/>
          <w:sz w:val="32"/>
          <w:szCs w:val="32"/>
        </w:rPr>
      </w:pPr>
    </w:p>
    <w:p w:rsidR="002A018F" w:rsidRDefault="002A018F" w:rsidP="002A018F">
      <w:pPr>
        <w:jc w:val="center"/>
        <w:rPr>
          <w:rFonts w:ascii="Times New Roman" w:hAnsi="Times New Roman" w:cs="Times New Roman"/>
          <w:b/>
          <w:sz w:val="24"/>
          <w:szCs w:val="24"/>
        </w:rPr>
      </w:pPr>
      <w:r>
        <w:rPr>
          <w:rFonts w:ascii="Times New Roman" w:hAnsi="Times New Roman" w:cs="Times New Roman"/>
          <w:b/>
          <w:sz w:val="24"/>
          <w:szCs w:val="24"/>
        </w:rPr>
        <w:t>HLAVNÁ AKTIVITA č. 3: Individuálna podpora pri internacionalizácii MSP, podpora prostredníctvom Trade Pointov a zapájanie MSP do komunitárnych programov</w:t>
      </w:r>
    </w:p>
    <w:p w:rsidR="002A018F" w:rsidRDefault="002A018F" w:rsidP="002A018F">
      <w:pPr>
        <w:jc w:val="center"/>
        <w:rPr>
          <w:rFonts w:ascii="Times New Roman" w:hAnsi="Times New Roman" w:cs="Times New Roman"/>
          <w:b/>
          <w:sz w:val="24"/>
          <w:szCs w:val="24"/>
        </w:rPr>
      </w:pPr>
      <w:r>
        <w:rPr>
          <w:rFonts w:ascii="Times New Roman" w:hAnsi="Times New Roman" w:cs="Times New Roman"/>
          <w:b/>
          <w:sz w:val="24"/>
          <w:szCs w:val="24"/>
        </w:rPr>
        <w:t>EÚ</w:t>
      </w:r>
    </w:p>
    <w:p w:rsidR="002A018F" w:rsidRDefault="002A018F" w:rsidP="002A018F">
      <w:pPr>
        <w:jc w:val="center"/>
        <w:rPr>
          <w:rFonts w:ascii="Times New Roman" w:hAnsi="Times New Roman" w:cs="Times New Roman"/>
          <w:b/>
          <w:sz w:val="24"/>
          <w:szCs w:val="24"/>
        </w:rPr>
      </w:pPr>
    </w:p>
    <w:p w:rsidR="002A018F" w:rsidRDefault="002A018F" w:rsidP="002A018F">
      <w:pPr>
        <w:jc w:val="center"/>
        <w:rPr>
          <w:rFonts w:ascii="Times New Roman" w:hAnsi="Times New Roman" w:cs="Times New Roman"/>
          <w:b/>
          <w:sz w:val="28"/>
          <w:szCs w:val="28"/>
        </w:rPr>
      </w:pPr>
      <w:r>
        <w:rPr>
          <w:rFonts w:ascii="Times New Roman" w:hAnsi="Times New Roman" w:cs="Times New Roman"/>
          <w:b/>
          <w:sz w:val="28"/>
          <w:szCs w:val="28"/>
        </w:rPr>
        <w:t>Podakitivta 3.5 -  Zapájanie MSP do komunitárnych programov EÚ</w:t>
      </w:r>
    </w:p>
    <w:p w:rsidR="002A018F" w:rsidRDefault="002A018F" w:rsidP="002A018F">
      <w:pPr>
        <w:jc w:val="center"/>
        <w:rPr>
          <w:rFonts w:ascii="Times New Roman" w:hAnsi="Times New Roman" w:cs="Times New Roman"/>
          <w:b/>
          <w:sz w:val="24"/>
          <w:szCs w:val="24"/>
        </w:rPr>
      </w:pPr>
    </w:p>
    <w:p w:rsidR="002A018F" w:rsidRDefault="002A018F" w:rsidP="002A018F">
      <w:pPr>
        <w:jc w:val="center"/>
        <w:rPr>
          <w:rFonts w:ascii="Times New Roman" w:hAnsi="Times New Roman" w:cs="Times New Roman"/>
          <w:b/>
          <w:sz w:val="24"/>
          <w:szCs w:val="24"/>
        </w:rPr>
      </w:pPr>
    </w:p>
    <w:p w:rsidR="002A018F" w:rsidRDefault="002A018F" w:rsidP="002A018F">
      <w:pPr>
        <w:jc w:val="center"/>
        <w:rPr>
          <w:rFonts w:ascii="Times New Roman" w:hAnsi="Times New Roman" w:cs="Times New Roman"/>
          <w:sz w:val="24"/>
          <w:szCs w:val="24"/>
        </w:rPr>
      </w:pPr>
      <w:r>
        <w:rPr>
          <w:rFonts w:ascii="Times New Roman" w:hAnsi="Times New Roman" w:cs="Times New Roman"/>
          <w:sz w:val="24"/>
          <w:szCs w:val="24"/>
        </w:rPr>
        <w:t xml:space="preserve">Podpora internacionalizácie MSP – </w:t>
      </w:r>
      <w:r>
        <w:rPr>
          <w:rFonts w:ascii="Times New Roman" w:hAnsi="Times New Roman" w:cs="Times New Roman"/>
          <w:sz w:val="24"/>
          <w:szCs w:val="24"/>
          <w:lang w:eastAsia="sk-SK"/>
        </w:rPr>
        <w:t>ITMS2014+ 313031H810</w:t>
      </w:r>
    </w:p>
    <w:p w:rsidR="002A018F" w:rsidRDefault="002A018F" w:rsidP="002A018F">
      <w:pPr>
        <w:jc w:val="center"/>
        <w:rPr>
          <w:rFonts w:ascii="Times New Roman" w:hAnsi="Times New Roman" w:cs="Times New Roman"/>
          <w:sz w:val="28"/>
          <w:szCs w:val="28"/>
        </w:rPr>
      </w:pPr>
    </w:p>
    <w:p w:rsidR="002A018F" w:rsidRDefault="002A018F" w:rsidP="002A018F">
      <w:pPr>
        <w:jc w:val="center"/>
        <w:rPr>
          <w:rFonts w:ascii="Times New Roman" w:hAnsi="Times New Roman" w:cs="Times New Roman"/>
          <w:b/>
          <w:sz w:val="24"/>
          <w:szCs w:val="24"/>
        </w:rPr>
      </w:pPr>
    </w:p>
    <w:p w:rsidR="002A018F" w:rsidRDefault="002A018F" w:rsidP="002A018F">
      <w:pPr>
        <w:jc w:val="center"/>
        <w:rPr>
          <w:rFonts w:ascii="Times New Roman" w:hAnsi="Times New Roman" w:cs="Times New Roman"/>
          <w:b/>
          <w:sz w:val="24"/>
          <w:szCs w:val="24"/>
        </w:rPr>
      </w:pPr>
    </w:p>
    <w:p w:rsidR="002A018F" w:rsidRDefault="002A018F" w:rsidP="002A018F">
      <w:pPr>
        <w:jc w:val="center"/>
        <w:rPr>
          <w:rFonts w:ascii="Times New Roman" w:hAnsi="Times New Roman" w:cs="Times New Roman"/>
          <w:b/>
          <w:sz w:val="24"/>
          <w:szCs w:val="24"/>
        </w:rPr>
      </w:pPr>
    </w:p>
    <w:p w:rsidR="002A018F" w:rsidRDefault="002A018F" w:rsidP="002A018F">
      <w:pPr>
        <w:rPr>
          <w:rFonts w:ascii="Times New Roman" w:hAnsi="Times New Roman" w:cs="Times New Roman"/>
          <w:b/>
          <w:sz w:val="24"/>
          <w:szCs w:val="24"/>
        </w:rPr>
      </w:pPr>
    </w:p>
    <w:p w:rsidR="002A018F" w:rsidRDefault="002A018F" w:rsidP="002A018F">
      <w:pPr>
        <w:rPr>
          <w:rFonts w:ascii="Times New Roman" w:hAnsi="Times New Roman" w:cs="Times New Roman"/>
          <w:b/>
          <w:sz w:val="24"/>
          <w:szCs w:val="24"/>
        </w:rPr>
      </w:pPr>
    </w:p>
    <w:p w:rsidR="002A018F" w:rsidRDefault="002A018F" w:rsidP="002A018F">
      <w:pPr>
        <w:rPr>
          <w:rFonts w:ascii="Times New Roman" w:hAnsi="Times New Roman" w:cs="Times New Roman"/>
          <w:b/>
          <w:sz w:val="24"/>
          <w:szCs w:val="24"/>
        </w:rPr>
      </w:pPr>
    </w:p>
    <w:p w:rsidR="002A018F" w:rsidRDefault="002A018F" w:rsidP="002A018F">
      <w:pPr>
        <w:rPr>
          <w:rFonts w:ascii="Times New Roman" w:hAnsi="Times New Roman" w:cs="Times New Roman"/>
          <w:b/>
          <w:sz w:val="24"/>
          <w:szCs w:val="24"/>
        </w:rPr>
      </w:pPr>
      <w:r>
        <w:rPr>
          <w:noProof/>
          <w:lang w:eastAsia="sk-SK"/>
        </w:rPr>
        <w:drawing>
          <wp:anchor distT="0" distB="0" distL="114300" distR="114300" simplePos="0" relativeHeight="251659264" behindDoc="0" locked="0" layoutInCell="1" allowOverlap="1">
            <wp:simplePos x="0" y="0"/>
            <wp:positionH relativeFrom="column">
              <wp:posOffset>-5715</wp:posOffset>
            </wp:positionH>
            <wp:positionV relativeFrom="paragraph">
              <wp:posOffset>286385</wp:posOffset>
            </wp:positionV>
            <wp:extent cx="1997710" cy="1850390"/>
            <wp:effectExtent l="0" t="0" r="2540" b="0"/>
            <wp:wrapThrough wrapText="bothSides">
              <wp:wrapPolygon edited="0">
                <wp:start x="0" y="0"/>
                <wp:lineTo x="0" y="21348"/>
                <wp:lineTo x="21421" y="21348"/>
                <wp:lineTo x="21421" y="0"/>
                <wp:lineTo x="0" y="0"/>
              </wp:wrapPolygon>
            </wp:wrapThrough>
            <wp:docPr id="3" name="Obrázok 3" descr="Obrázkové výsledky pre: europska unia  europsky fornd regionalneho rozvoj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Obrázkové výsledky pre: europska unia  europsky fornd regionalneho rozvoj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7710" cy="1850390"/>
                    </a:xfrm>
                    <a:prstGeom prst="rect">
                      <a:avLst/>
                    </a:prstGeom>
                    <a:noFill/>
                  </pic:spPr>
                </pic:pic>
              </a:graphicData>
            </a:graphic>
            <wp14:sizeRelH relativeFrom="margin">
              <wp14:pctWidth>0</wp14:pctWidth>
            </wp14:sizeRelH>
            <wp14:sizeRelV relativeFrom="margin">
              <wp14:pctHeight>0</wp14:pctHeight>
            </wp14:sizeRelV>
          </wp:anchor>
        </w:drawing>
      </w:r>
    </w:p>
    <w:p w:rsidR="002A018F" w:rsidRDefault="002A018F" w:rsidP="002A018F">
      <w:pPr>
        <w:rPr>
          <w:rFonts w:ascii="Times New Roman" w:hAnsi="Times New Roman" w:cs="Times New Roman"/>
          <w:b/>
          <w:sz w:val="24"/>
          <w:szCs w:val="24"/>
        </w:rPr>
      </w:pPr>
      <w:r>
        <w:rPr>
          <w:rFonts w:ascii="Times New Roman" w:hAnsi="Times New Roman" w:cs="Times New Roman"/>
          <w:b/>
          <w:sz w:val="24"/>
          <w:szCs w:val="24"/>
        </w:rPr>
        <w:t xml:space="preserve">            </w:t>
      </w:r>
      <w:r>
        <w:rPr>
          <w:rFonts w:ascii="Arial" w:hAnsi="Arial" w:cs="Arial"/>
          <w:noProof/>
          <w:color w:val="001BA0"/>
          <w:sz w:val="20"/>
          <w:szCs w:val="20"/>
          <w:lang w:eastAsia="sk-SK"/>
        </w:rPr>
        <w:drawing>
          <wp:inline distT="0" distB="0" distL="0" distR="0">
            <wp:extent cx="3181985" cy="1659890"/>
            <wp:effectExtent l="0" t="0" r="0" b="0"/>
            <wp:docPr id="2" name="Obrázok 2" descr="Obrázkové výsledky pre: operacny program vyskum a inovaci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Obrázkové výsledky pre: operacny program vyskum a inovaci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985" cy="1659890"/>
                    </a:xfrm>
                    <a:prstGeom prst="rect">
                      <a:avLst/>
                    </a:prstGeom>
                    <a:noFill/>
                    <a:ln>
                      <a:noFill/>
                    </a:ln>
                  </pic:spPr>
                </pic:pic>
              </a:graphicData>
            </a:graphic>
          </wp:inline>
        </w:drawing>
      </w:r>
    </w:p>
    <w:p w:rsidR="002A018F" w:rsidRDefault="002A018F" w:rsidP="002A018F">
      <w:pPr>
        <w:rPr>
          <w:rFonts w:ascii="Times New Roman" w:hAnsi="Times New Roman" w:cs="Times New Roman"/>
          <w:b/>
          <w:sz w:val="24"/>
          <w:szCs w:val="24"/>
        </w:rPr>
      </w:pPr>
    </w:p>
    <w:p w:rsidR="002A018F" w:rsidRDefault="002A018F" w:rsidP="002A018F">
      <w:pPr>
        <w:rPr>
          <w:rFonts w:ascii="Times New Roman" w:hAnsi="Times New Roman" w:cs="Times New Roman"/>
          <w:b/>
          <w:sz w:val="24"/>
          <w:szCs w:val="24"/>
        </w:rPr>
      </w:pPr>
    </w:p>
    <w:p w:rsidR="002A018F" w:rsidRDefault="002A018F" w:rsidP="002A018F">
      <w:pPr>
        <w:rPr>
          <w:rFonts w:ascii="Times New Roman" w:hAnsi="Times New Roman" w:cs="Times New Roman"/>
          <w:b/>
          <w:sz w:val="24"/>
          <w:szCs w:val="24"/>
        </w:rPr>
      </w:pPr>
    </w:p>
    <w:p w:rsidR="002A018F" w:rsidRDefault="002A018F" w:rsidP="002A018F">
      <w:pPr>
        <w:rPr>
          <w:rFonts w:ascii="Times New Roman" w:hAnsi="Times New Roman" w:cs="Times New Roman"/>
          <w:b/>
          <w:sz w:val="24"/>
          <w:szCs w:val="24"/>
        </w:rPr>
      </w:pPr>
      <w:r>
        <w:rPr>
          <w:rFonts w:ascii="Times New Roman" w:hAnsi="Times New Roman" w:cs="Times New Roman"/>
          <w:b/>
          <w:sz w:val="24"/>
          <w:szCs w:val="24"/>
        </w:rPr>
        <w:lastRenderedPageBreak/>
        <w:t>Poskytovateľ pomoci:</w:t>
      </w:r>
    </w:p>
    <w:p w:rsidR="002A018F" w:rsidRDefault="002A018F" w:rsidP="002A018F">
      <w:pPr>
        <w:jc w:val="both"/>
        <w:rPr>
          <w:rFonts w:ascii="Times New Roman" w:hAnsi="Times New Roman" w:cs="Times New Roman"/>
          <w:sz w:val="24"/>
          <w:szCs w:val="24"/>
        </w:rPr>
      </w:pPr>
      <w:r>
        <w:rPr>
          <w:rFonts w:ascii="Times New Roman" w:hAnsi="Times New Roman" w:cs="Times New Roman"/>
          <w:sz w:val="24"/>
          <w:szCs w:val="24"/>
        </w:rPr>
        <w:t xml:space="preserve">Poskytovateľom pomoci je Ministerstvo hospodárstva Slovenskej republiky ako Sprostredkovateľský orgán pre Operačný program Výskum a inovácie. </w:t>
      </w:r>
    </w:p>
    <w:p w:rsidR="002A018F" w:rsidRDefault="002A018F" w:rsidP="002A018F">
      <w:pPr>
        <w:rPr>
          <w:rFonts w:ascii="Times New Roman" w:hAnsi="Times New Roman" w:cs="Times New Roman"/>
          <w:sz w:val="24"/>
          <w:szCs w:val="24"/>
        </w:rPr>
      </w:pPr>
    </w:p>
    <w:p w:rsidR="002A018F" w:rsidRDefault="002A018F" w:rsidP="002A018F">
      <w:pPr>
        <w:rPr>
          <w:rFonts w:ascii="Times New Roman" w:hAnsi="Times New Roman" w:cs="Times New Roman"/>
          <w:b/>
          <w:sz w:val="24"/>
          <w:szCs w:val="24"/>
          <w:u w:val="single"/>
        </w:rPr>
      </w:pPr>
      <w:r>
        <w:rPr>
          <w:rFonts w:ascii="Times New Roman" w:hAnsi="Times New Roman" w:cs="Times New Roman"/>
          <w:b/>
          <w:sz w:val="24"/>
          <w:szCs w:val="24"/>
          <w:u w:val="single"/>
        </w:rPr>
        <w:t>Ministerstvo hospodárstva SR</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Mierová 19</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827 15 Bratislava</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www.mhsr.sk</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www.opvai.sk</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Telefón: +421 2 485 41 111</w:t>
      </w:r>
    </w:p>
    <w:p w:rsidR="002A018F" w:rsidRDefault="002A018F" w:rsidP="002A018F">
      <w:pPr>
        <w:rPr>
          <w:rFonts w:ascii="Times New Roman" w:hAnsi="Times New Roman" w:cs="Times New Roman"/>
          <w:sz w:val="24"/>
          <w:szCs w:val="24"/>
        </w:rPr>
      </w:pPr>
    </w:p>
    <w:p w:rsidR="002A018F" w:rsidRDefault="002A018F" w:rsidP="002A018F">
      <w:pPr>
        <w:rPr>
          <w:rFonts w:ascii="Times New Roman" w:hAnsi="Times New Roman" w:cs="Times New Roman"/>
          <w:b/>
          <w:sz w:val="24"/>
          <w:szCs w:val="24"/>
        </w:rPr>
      </w:pPr>
      <w:r>
        <w:rPr>
          <w:rFonts w:ascii="Times New Roman" w:hAnsi="Times New Roman" w:cs="Times New Roman"/>
          <w:b/>
          <w:sz w:val="24"/>
          <w:szCs w:val="24"/>
        </w:rPr>
        <w:t>Vykonávateľom schémy:</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Vykonávateľom schémy je Slovak Business Agency.</w:t>
      </w:r>
    </w:p>
    <w:p w:rsidR="002A018F" w:rsidRDefault="002A018F" w:rsidP="002A018F">
      <w:pPr>
        <w:rPr>
          <w:rFonts w:ascii="Times New Roman" w:hAnsi="Times New Roman" w:cs="Times New Roman"/>
          <w:sz w:val="24"/>
          <w:szCs w:val="24"/>
        </w:rPr>
      </w:pPr>
    </w:p>
    <w:p w:rsidR="002A018F" w:rsidRDefault="002A018F" w:rsidP="002A018F">
      <w:pPr>
        <w:rPr>
          <w:rFonts w:ascii="Times New Roman" w:hAnsi="Times New Roman" w:cs="Times New Roman"/>
          <w:b/>
          <w:sz w:val="24"/>
          <w:szCs w:val="24"/>
          <w:u w:val="single"/>
        </w:rPr>
      </w:pPr>
      <w:r>
        <w:rPr>
          <w:rFonts w:ascii="Times New Roman" w:hAnsi="Times New Roman" w:cs="Times New Roman"/>
          <w:b/>
          <w:sz w:val="24"/>
          <w:szCs w:val="24"/>
          <w:u w:val="single"/>
        </w:rPr>
        <w:t>Slovak Business Agency</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Miletičova 23</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 xml:space="preserve">821 09 Bratislava </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Slovenská republika</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Korešpondenčná adresa: Karadžičova 2, 811 09 Bratislava</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 xml:space="preserve">www.sbagency.sk </w:t>
      </w:r>
    </w:p>
    <w:p w:rsidR="002A018F" w:rsidRDefault="002A018F" w:rsidP="002A018F">
      <w:pPr>
        <w:rPr>
          <w:rFonts w:ascii="Times New Roman" w:hAnsi="Times New Roman" w:cs="Times New Roman"/>
          <w:sz w:val="24"/>
          <w:szCs w:val="24"/>
        </w:rPr>
      </w:pPr>
      <w:r>
        <w:rPr>
          <w:rFonts w:ascii="Times New Roman" w:hAnsi="Times New Roman" w:cs="Times New Roman"/>
          <w:sz w:val="24"/>
          <w:szCs w:val="24"/>
        </w:rPr>
        <w:t>Telefón: +421 2 203 63 100</w:t>
      </w:r>
    </w:p>
    <w:p w:rsidR="002A018F" w:rsidRDefault="002A018F" w:rsidP="002A018F">
      <w:pPr>
        <w:rPr>
          <w:rFonts w:ascii="Times New Roman" w:hAnsi="Times New Roman" w:cs="Times New Roman"/>
          <w:sz w:val="24"/>
          <w:szCs w:val="24"/>
        </w:rPr>
      </w:pPr>
    </w:p>
    <w:p w:rsidR="002A018F" w:rsidRDefault="002A018F" w:rsidP="002A018F">
      <w:pPr>
        <w:rPr>
          <w:rFonts w:ascii="Times New Roman" w:hAnsi="Times New Roman" w:cs="Times New Roman"/>
          <w:sz w:val="24"/>
          <w:szCs w:val="24"/>
        </w:rPr>
      </w:pPr>
    </w:p>
    <w:p w:rsidR="002A018F" w:rsidRDefault="00191ACD" w:rsidP="002A018F">
      <w:pPr>
        <w:jc w:val="center"/>
        <w:rPr>
          <w:rFonts w:ascii="Times New Roman" w:hAnsi="Times New Roman" w:cs="Times New Roman"/>
          <w:sz w:val="24"/>
          <w:szCs w:val="24"/>
        </w:rPr>
      </w:pPr>
      <w:r>
        <w:rPr>
          <w:rFonts w:ascii="Times New Roman" w:hAnsi="Times New Roman" w:cs="Times New Roman"/>
          <w:noProof/>
          <w:sz w:val="24"/>
          <w:szCs w:val="24"/>
          <w:lang w:eastAsia="sk-SK"/>
        </w:rPr>
        <w:drawing>
          <wp:inline distT="0" distB="0" distL="0" distR="0">
            <wp:extent cx="5410669" cy="68585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logo.PNG"/>
                    <pic:cNvPicPr/>
                  </pic:nvPicPr>
                  <pic:blipFill>
                    <a:blip r:embed="rId11">
                      <a:extLst>
                        <a:ext uri="{28A0092B-C50C-407E-A947-70E740481C1C}">
                          <a14:useLocalDpi xmlns:a14="http://schemas.microsoft.com/office/drawing/2010/main" val="0"/>
                        </a:ext>
                      </a:extLst>
                    </a:blip>
                    <a:stretch>
                      <a:fillRect/>
                    </a:stretch>
                  </pic:blipFill>
                  <pic:spPr>
                    <a:xfrm>
                      <a:off x="0" y="0"/>
                      <a:ext cx="5410669" cy="685859"/>
                    </a:xfrm>
                    <a:prstGeom prst="rect">
                      <a:avLst/>
                    </a:prstGeom>
                  </pic:spPr>
                </pic:pic>
              </a:graphicData>
            </a:graphic>
          </wp:inline>
        </w:drawing>
      </w:r>
    </w:p>
    <w:p w:rsidR="002A018F" w:rsidRDefault="002A018F" w:rsidP="002A018F">
      <w:pPr>
        <w:jc w:val="both"/>
        <w:rPr>
          <w:rFonts w:ascii="Times New Roman" w:hAnsi="Times New Roman" w:cs="Times New Roman"/>
          <w:sz w:val="24"/>
          <w:szCs w:val="24"/>
        </w:rPr>
      </w:pPr>
    </w:p>
    <w:p w:rsidR="002A018F" w:rsidRDefault="002A018F" w:rsidP="002A018F">
      <w:pPr>
        <w:jc w:val="both"/>
        <w:rPr>
          <w:rFonts w:ascii="Times New Roman" w:hAnsi="Times New Roman" w:cs="Times New Roman"/>
          <w:sz w:val="24"/>
          <w:szCs w:val="24"/>
        </w:rPr>
      </w:pPr>
    </w:p>
    <w:p w:rsidR="002A018F" w:rsidRDefault="002A018F" w:rsidP="002A018F">
      <w:pPr>
        <w:jc w:val="both"/>
        <w:rPr>
          <w:rFonts w:ascii="Times New Roman" w:hAnsi="Times New Roman" w:cs="Times New Roman"/>
          <w:sz w:val="24"/>
          <w:szCs w:val="24"/>
        </w:rPr>
      </w:pPr>
      <w:r>
        <w:rPr>
          <w:rFonts w:ascii="Times New Roman" w:hAnsi="Times New Roman" w:cs="Times New Roman"/>
          <w:sz w:val="24"/>
          <w:szCs w:val="24"/>
        </w:rPr>
        <w:t xml:space="preserve">Predmetný implementačný manuál sa vzťahuje k projektu Podpora internacionalizácie malých a stredných podnikov (ďalej len „MSP”), konkrétne k bodu č. 3, ktorý je jedným z hlavných pilierov projektu. Slovak Business Agency je poverená vykonávaním aktivít v rozsahu </w:t>
      </w:r>
      <w:r>
        <w:rPr>
          <w:rFonts w:ascii="Times New Roman" w:hAnsi="Times New Roman" w:cs="Times New Roman"/>
          <w:b/>
          <w:sz w:val="24"/>
          <w:szCs w:val="24"/>
        </w:rPr>
        <w:t>komponentov 1 až 12</w:t>
      </w:r>
      <w:r>
        <w:rPr>
          <w:rFonts w:ascii="Times New Roman" w:hAnsi="Times New Roman" w:cs="Times New Roman"/>
          <w:sz w:val="24"/>
          <w:szCs w:val="24"/>
        </w:rPr>
        <w:t xml:space="preserve"> Schémy na podporu malého a stredného podnikania v SR.</w:t>
      </w:r>
    </w:p>
    <w:sdt>
      <w:sdtPr>
        <w:rPr>
          <w:rFonts w:asciiTheme="minorHAnsi" w:eastAsiaTheme="minorHAnsi" w:hAnsiTheme="minorHAnsi" w:cstheme="minorBidi"/>
          <w:color w:val="auto"/>
          <w:sz w:val="22"/>
          <w:szCs w:val="22"/>
          <w:lang w:eastAsia="en-US"/>
        </w:rPr>
        <w:id w:val="-2119210672"/>
        <w:docPartObj>
          <w:docPartGallery w:val="Table of Contents"/>
          <w:docPartUnique/>
        </w:docPartObj>
      </w:sdtPr>
      <w:sdtEndPr/>
      <w:sdtContent>
        <w:p w:rsidR="002A018F" w:rsidRDefault="002A018F" w:rsidP="002A018F">
          <w:pPr>
            <w:pStyle w:val="Hlavikaobsahu"/>
            <w:rPr>
              <w:rFonts w:asciiTheme="minorHAnsi" w:eastAsiaTheme="minorHAnsi" w:hAnsiTheme="minorHAnsi" w:cstheme="minorBidi"/>
              <w:color w:val="auto"/>
              <w:sz w:val="22"/>
              <w:szCs w:val="22"/>
              <w:lang w:eastAsia="en-US"/>
            </w:rPr>
          </w:pPr>
        </w:p>
        <w:p w:rsidR="002A018F" w:rsidRPr="00191ACD" w:rsidRDefault="002A018F" w:rsidP="002A018F">
          <w:pPr>
            <w:pStyle w:val="Hlavikaobsahu"/>
            <w:rPr>
              <w:rFonts w:ascii="Times New Roman" w:hAnsi="Times New Roman" w:cs="Times New Roman"/>
              <w:b/>
              <w:color w:val="auto"/>
              <w:sz w:val="22"/>
              <w:szCs w:val="22"/>
            </w:rPr>
          </w:pPr>
          <w:r w:rsidRPr="00191ACD">
            <w:rPr>
              <w:rFonts w:ascii="Times New Roman" w:hAnsi="Times New Roman" w:cs="Times New Roman"/>
              <w:b/>
              <w:color w:val="auto"/>
              <w:sz w:val="22"/>
              <w:szCs w:val="22"/>
            </w:rPr>
            <w:t>Obsah</w:t>
          </w:r>
        </w:p>
        <w:p w:rsidR="00191ACD" w:rsidRPr="00191ACD" w:rsidRDefault="002A018F">
          <w:pPr>
            <w:pStyle w:val="Obsah1"/>
            <w:tabs>
              <w:tab w:val="right" w:leader="dot" w:pos="9062"/>
            </w:tabs>
            <w:rPr>
              <w:rFonts w:ascii="Times New Roman" w:eastAsiaTheme="minorEastAsia" w:hAnsi="Times New Roman" w:cs="Times New Roman"/>
              <w:noProof/>
              <w:lang w:eastAsia="sk-SK"/>
            </w:rPr>
          </w:pPr>
          <w:r w:rsidRPr="00191ACD">
            <w:rPr>
              <w:rFonts w:ascii="Times New Roman" w:hAnsi="Times New Roman" w:cs="Times New Roman"/>
            </w:rPr>
            <w:fldChar w:fldCharType="begin"/>
          </w:r>
          <w:r w:rsidRPr="00191ACD">
            <w:rPr>
              <w:rFonts w:ascii="Times New Roman" w:hAnsi="Times New Roman" w:cs="Times New Roman"/>
            </w:rPr>
            <w:instrText xml:space="preserve"> TOC \o "1-3" \h \z \u </w:instrText>
          </w:r>
          <w:r w:rsidRPr="00191ACD">
            <w:rPr>
              <w:rFonts w:ascii="Times New Roman" w:hAnsi="Times New Roman" w:cs="Times New Roman"/>
            </w:rPr>
            <w:fldChar w:fldCharType="separate"/>
          </w:r>
          <w:hyperlink w:anchor="_Toc509910873" w:history="1">
            <w:r w:rsidR="00191ACD" w:rsidRPr="00191ACD">
              <w:rPr>
                <w:rStyle w:val="Hypertextovprepojenie"/>
                <w:rFonts w:ascii="Times New Roman" w:hAnsi="Times New Roman" w:cs="Times New Roman"/>
                <w:noProof/>
              </w:rPr>
              <w:t>Podaktivita 3.5 -  Zapájanie MSP do komunitárnych programov EÚ</w:t>
            </w:r>
            <w:r w:rsidR="00191ACD" w:rsidRPr="00191ACD">
              <w:rPr>
                <w:rFonts w:ascii="Times New Roman" w:hAnsi="Times New Roman" w:cs="Times New Roman"/>
                <w:noProof/>
                <w:webHidden/>
              </w:rPr>
              <w:tab/>
            </w:r>
            <w:r w:rsidR="00191ACD" w:rsidRPr="00191ACD">
              <w:rPr>
                <w:rFonts w:ascii="Times New Roman" w:hAnsi="Times New Roman" w:cs="Times New Roman"/>
                <w:noProof/>
                <w:webHidden/>
              </w:rPr>
              <w:fldChar w:fldCharType="begin"/>
            </w:r>
            <w:r w:rsidR="00191ACD" w:rsidRPr="00191ACD">
              <w:rPr>
                <w:rFonts w:ascii="Times New Roman" w:hAnsi="Times New Roman" w:cs="Times New Roman"/>
                <w:noProof/>
                <w:webHidden/>
              </w:rPr>
              <w:instrText xml:space="preserve"> PAGEREF _Toc509910873 \h </w:instrText>
            </w:r>
            <w:r w:rsidR="00191ACD" w:rsidRPr="00191ACD">
              <w:rPr>
                <w:rFonts w:ascii="Times New Roman" w:hAnsi="Times New Roman" w:cs="Times New Roman"/>
                <w:noProof/>
                <w:webHidden/>
              </w:rPr>
            </w:r>
            <w:r w:rsidR="00191ACD" w:rsidRPr="00191ACD">
              <w:rPr>
                <w:rFonts w:ascii="Times New Roman" w:hAnsi="Times New Roman" w:cs="Times New Roman"/>
                <w:noProof/>
                <w:webHidden/>
              </w:rPr>
              <w:fldChar w:fldCharType="separate"/>
            </w:r>
            <w:r w:rsidR="00191ACD" w:rsidRPr="00191ACD">
              <w:rPr>
                <w:rFonts w:ascii="Times New Roman" w:hAnsi="Times New Roman" w:cs="Times New Roman"/>
                <w:noProof/>
                <w:webHidden/>
              </w:rPr>
              <w:t>4</w:t>
            </w:r>
            <w:r w:rsidR="00191ACD" w:rsidRPr="00191ACD">
              <w:rPr>
                <w:rFonts w:ascii="Times New Roman" w:hAnsi="Times New Roman" w:cs="Times New Roman"/>
                <w:noProof/>
                <w:webHidden/>
              </w:rPr>
              <w:fldChar w:fldCharType="end"/>
            </w:r>
          </w:hyperlink>
        </w:p>
        <w:p w:rsidR="00191ACD" w:rsidRPr="00191ACD" w:rsidRDefault="00191ACD">
          <w:pPr>
            <w:pStyle w:val="Obsah1"/>
            <w:tabs>
              <w:tab w:val="right" w:leader="dot" w:pos="9062"/>
            </w:tabs>
            <w:rPr>
              <w:rFonts w:ascii="Times New Roman" w:eastAsiaTheme="minorEastAsia" w:hAnsi="Times New Roman" w:cs="Times New Roman"/>
              <w:noProof/>
              <w:lang w:eastAsia="sk-SK"/>
            </w:rPr>
          </w:pPr>
          <w:hyperlink w:anchor="_Toc509910874" w:history="1">
            <w:r w:rsidRPr="00191ACD">
              <w:rPr>
                <w:rStyle w:val="Hypertextovprepojenie"/>
                <w:rFonts w:ascii="Times New Roman" w:hAnsi="Times New Roman" w:cs="Times New Roman"/>
                <w:noProof/>
              </w:rPr>
              <w:t>Dlhodobé odborné projektové poradenstvo poskytované pre potreby zapojenia sa do komunitárnych programov EÚ</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_Toc509910874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4</w:t>
            </w:r>
            <w:r w:rsidRPr="00191ACD">
              <w:rPr>
                <w:rFonts w:ascii="Times New Roman" w:hAnsi="Times New Roman" w:cs="Times New Roman"/>
                <w:noProof/>
                <w:webHidden/>
              </w:rPr>
              <w:fldChar w:fldCharType="end"/>
            </w:r>
          </w:hyperlink>
        </w:p>
        <w:p w:rsidR="00191ACD" w:rsidRPr="00191ACD" w:rsidRDefault="00191ACD">
          <w:pPr>
            <w:pStyle w:val="Obsah1"/>
            <w:tabs>
              <w:tab w:val="right" w:leader="dot" w:pos="9062"/>
            </w:tabs>
            <w:rPr>
              <w:rFonts w:ascii="Times New Roman" w:eastAsiaTheme="minorEastAsia" w:hAnsi="Times New Roman" w:cs="Times New Roman"/>
              <w:noProof/>
              <w:lang w:eastAsia="sk-SK"/>
            </w:rPr>
          </w:pPr>
          <w:hyperlink w:anchor="_Toc509910875" w:history="1">
            <w:r w:rsidRPr="00191ACD">
              <w:rPr>
                <w:rStyle w:val="Hypertextovprepojenie"/>
                <w:rFonts w:ascii="Times New Roman" w:hAnsi="Times New Roman" w:cs="Times New Roman"/>
                <w:noProof/>
              </w:rPr>
              <w:t>Komponent č. 7 c)</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_Toc509910875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4</w:t>
            </w:r>
            <w:r w:rsidRPr="00191ACD">
              <w:rPr>
                <w:rFonts w:ascii="Times New Roman" w:hAnsi="Times New Roman" w:cs="Times New Roman"/>
                <w:noProof/>
                <w:webHidden/>
              </w:rPr>
              <w:fldChar w:fldCharType="end"/>
            </w:r>
          </w:hyperlink>
        </w:p>
        <w:p w:rsidR="00191ACD" w:rsidRPr="00191ACD" w:rsidRDefault="00191ACD">
          <w:pPr>
            <w:pStyle w:val="Obsah2"/>
            <w:tabs>
              <w:tab w:val="left" w:pos="660"/>
              <w:tab w:val="right" w:leader="dot" w:pos="9062"/>
            </w:tabs>
            <w:rPr>
              <w:rFonts w:ascii="Times New Roman" w:eastAsiaTheme="minorEastAsia" w:hAnsi="Times New Roman" w:cs="Times New Roman"/>
              <w:noProof/>
              <w:lang w:eastAsia="sk-SK"/>
            </w:rPr>
          </w:pPr>
          <w:hyperlink w:anchor="_Toc509910876" w:history="1">
            <w:r w:rsidRPr="00191ACD">
              <w:rPr>
                <w:rStyle w:val="Hypertextovprepojenie"/>
                <w:rFonts w:ascii="Times New Roman" w:hAnsi="Times New Roman" w:cs="Times New Roman"/>
                <w:noProof/>
              </w:rPr>
              <w:t>a)</w:t>
            </w:r>
            <w:r w:rsidRPr="00191ACD">
              <w:rPr>
                <w:rFonts w:ascii="Times New Roman" w:eastAsiaTheme="minorEastAsia" w:hAnsi="Times New Roman" w:cs="Times New Roman"/>
                <w:noProof/>
                <w:lang w:eastAsia="sk-SK"/>
              </w:rPr>
              <w:tab/>
            </w:r>
            <w:r w:rsidRPr="00191ACD">
              <w:rPr>
                <w:rStyle w:val="Hypertextovprepojenie"/>
                <w:rFonts w:ascii="Times New Roman" w:hAnsi="Times New Roman" w:cs="Times New Roman"/>
                <w:noProof/>
              </w:rPr>
              <w:t>Opis aktivity</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_Toc509910876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4</w:t>
            </w:r>
            <w:r w:rsidRPr="00191ACD">
              <w:rPr>
                <w:rFonts w:ascii="Times New Roman" w:hAnsi="Times New Roman" w:cs="Times New Roman"/>
                <w:noProof/>
                <w:webHidden/>
              </w:rPr>
              <w:fldChar w:fldCharType="end"/>
            </w:r>
          </w:hyperlink>
        </w:p>
        <w:p w:rsidR="00191ACD" w:rsidRPr="00191ACD" w:rsidRDefault="00191ACD">
          <w:pPr>
            <w:pStyle w:val="Obsah2"/>
            <w:tabs>
              <w:tab w:val="left" w:pos="660"/>
              <w:tab w:val="right" w:leader="dot" w:pos="9062"/>
            </w:tabs>
            <w:rPr>
              <w:rFonts w:ascii="Times New Roman" w:eastAsiaTheme="minorEastAsia" w:hAnsi="Times New Roman" w:cs="Times New Roman"/>
              <w:noProof/>
              <w:lang w:eastAsia="sk-SK"/>
            </w:rPr>
          </w:pPr>
          <w:hyperlink w:anchor="_Toc509910877" w:history="1">
            <w:r w:rsidRPr="00191ACD">
              <w:rPr>
                <w:rStyle w:val="Hypertextovprepojenie"/>
                <w:rFonts w:ascii="Times New Roman" w:hAnsi="Times New Roman" w:cs="Times New Roman"/>
                <w:noProof/>
              </w:rPr>
              <w:t>b)</w:t>
            </w:r>
            <w:r w:rsidRPr="00191ACD">
              <w:rPr>
                <w:rFonts w:ascii="Times New Roman" w:eastAsiaTheme="minorEastAsia" w:hAnsi="Times New Roman" w:cs="Times New Roman"/>
                <w:noProof/>
                <w:lang w:eastAsia="sk-SK"/>
              </w:rPr>
              <w:tab/>
            </w:r>
            <w:r w:rsidRPr="00191ACD">
              <w:rPr>
                <w:rStyle w:val="Hypertextovprepojenie"/>
                <w:rFonts w:ascii="Times New Roman" w:hAnsi="Times New Roman" w:cs="Times New Roman"/>
                <w:noProof/>
              </w:rPr>
              <w:t>Obsah aktivity</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_Toc509910877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5</w:t>
            </w:r>
            <w:r w:rsidRPr="00191ACD">
              <w:rPr>
                <w:rFonts w:ascii="Times New Roman" w:hAnsi="Times New Roman" w:cs="Times New Roman"/>
                <w:noProof/>
                <w:webHidden/>
              </w:rPr>
              <w:fldChar w:fldCharType="end"/>
            </w:r>
          </w:hyperlink>
        </w:p>
        <w:p w:rsidR="00191ACD" w:rsidRPr="00191ACD" w:rsidRDefault="00191ACD">
          <w:pPr>
            <w:pStyle w:val="Obsah2"/>
            <w:tabs>
              <w:tab w:val="left" w:pos="660"/>
              <w:tab w:val="right" w:leader="dot" w:pos="9062"/>
            </w:tabs>
            <w:rPr>
              <w:rFonts w:ascii="Times New Roman" w:eastAsiaTheme="minorEastAsia" w:hAnsi="Times New Roman" w:cs="Times New Roman"/>
              <w:noProof/>
              <w:lang w:eastAsia="sk-SK"/>
            </w:rPr>
          </w:pPr>
          <w:hyperlink w:anchor="_Toc509910878" w:history="1">
            <w:r w:rsidRPr="00191ACD">
              <w:rPr>
                <w:rStyle w:val="Hypertextovprepojenie"/>
                <w:rFonts w:ascii="Times New Roman" w:hAnsi="Times New Roman" w:cs="Times New Roman"/>
                <w:noProof/>
              </w:rPr>
              <w:t>c)</w:t>
            </w:r>
            <w:r w:rsidRPr="00191ACD">
              <w:rPr>
                <w:rFonts w:ascii="Times New Roman" w:eastAsiaTheme="minorEastAsia" w:hAnsi="Times New Roman" w:cs="Times New Roman"/>
                <w:noProof/>
                <w:lang w:eastAsia="sk-SK"/>
              </w:rPr>
              <w:tab/>
            </w:r>
            <w:r w:rsidRPr="00191ACD">
              <w:rPr>
                <w:rStyle w:val="Hypertextovprepojenie"/>
                <w:rFonts w:ascii="Times New Roman" w:hAnsi="Times New Roman" w:cs="Times New Roman"/>
                <w:noProof/>
              </w:rPr>
              <w:t>Výberový proces Žiadateľov o pomoc a mechanizmus poskytnutia pomoci</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_Toc509910878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6</w:t>
            </w:r>
            <w:r w:rsidRPr="00191ACD">
              <w:rPr>
                <w:rFonts w:ascii="Times New Roman" w:hAnsi="Times New Roman" w:cs="Times New Roman"/>
                <w:noProof/>
                <w:webHidden/>
              </w:rPr>
              <w:fldChar w:fldCharType="end"/>
            </w:r>
          </w:hyperlink>
        </w:p>
        <w:p w:rsidR="00191ACD" w:rsidRPr="00191ACD" w:rsidRDefault="00191ACD">
          <w:pPr>
            <w:pStyle w:val="Obsah3"/>
            <w:tabs>
              <w:tab w:val="right" w:leader="dot" w:pos="9062"/>
            </w:tabs>
            <w:rPr>
              <w:rFonts w:ascii="Times New Roman" w:eastAsiaTheme="minorEastAsia" w:hAnsi="Times New Roman" w:cs="Times New Roman"/>
              <w:noProof/>
              <w:lang w:eastAsia="sk-SK"/>
            </w:rPr>
          </w:pPr>
          <w:hyperlink w:anchor="_Toc509910879" w:history="1">
            <w:r w:rsidRPr="00191ACD">
              <w:rPr>
                <w:rStyle w:val="Hypertextovprepojenie"/>
                <w:rFonts w:ascii="Times New Roman" w:hAnsi="Times New Roman" w:cs="Times New Roman"/>
                <w:noProof/>
              </w:rPr>
              <w:t>Registrácia a predloženie žiadosti</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_Toc509910879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6</w:t>
            </w:r>
            <w:r w:rsidRPr="00191ACD">
              <w:rPr>
                <w:rFonts w:ascii="Times New Roman" w:hAnsi="Times New Roman" w:cs="Times New Roman"/>
                <w:noProof/>
                <w:webHidden/>
              </w:rPr>
              <w:fldChar w:fldCharType="end"/>
            </w:r>
          </w:hyperlink>
        </w:p>
        <w:p w:rsidR="00191ACD" w:rsidRPr="00191ACD" w:rsidRDefault="00191ACD">
          <w:pPr>
            <w:pStyle w:val="Obsah3"/>
            <w:tabs>
              <w:tab w:val="right" w:leader="dot" w:pos="9062"/>
            </w:tabs>
            <w:rPr>
              <w:rFonts w:ascii="Times New Roman" w:eastAsiaTheme="minorEastAsia" w:hAnsi="Times New Roman" w:cs="Times New Roman"/>
              <w:noProof/>
              <w:lang w:eastAsia="sk-SK"/>
            </w:rPr>
          </w:pPr>
          <w:hyperlink w:anchor="_Toc509910880" w:history="1">
            <w:r w:rsidRPr="00191ACD">
              <w:rPr>
                <w:rStyle w:val="Hypertextovprepojenie"/>
                <w:rFonts w:ascii="Times New Roman" w:hAnsi="Times New Roman" w:cs="Times New Roman"/>
                <w:noProof/>
              </w:rPr>
              <w:t>1. kolo výberového procesu:</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_Toc509910880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8</w:t>
            </w:r>
            <w:r w:rsidRPr="00191ACD">
              <w:rPr>
                <w:rFonts w:ascii="Times New Roman" w:hAnsi="Times New Roman" w:cs="Times New Roman"/>
                <w:noProof/>
                <w:webHidden/>
              </w:rPr>
              <w:fldChar w:fldCharType="end"/>
            </w:r>
          </w:hyperlink>
        </w:p>
        <w:p w:rsidR="00191ACD" w:rsidRPr="00191ACD" w:rsidRDefault="00191ACD">
          <w:pPr>
            <w:pStyle w:val="Obsah3"/>
            <w:tabs>
              <w:tab w:val="right" w:leader="dot" w:pos="9062"/>
            </w:tabs>
            <w:rPr>
              <w:rFonts w:ascii="Times New Roman" w:eastAsiaTheme="minorEastAsia" w:hAnsi="Times New Roman" w:cs="Times New Roman"/>
              <w:noProof/>
              <w:lang w:eastAsia="sk-SK"/>
            </w:rPr>
          </w:pPr>
          <w:hyperlink w:anchor="_Toc509910881" w:history="1">
            <w:r w:rsidRPr="00191ACD">
              <w:rPr>
                <w:rStyle w:val="Hypertextovprepojenie"/>
                <w:rFonts w:ascii="Times New Roman" w:hAnsi="Times New Roman" w:cs="Times New Roman"/>
                <w:noProof/>
              </w:rPr>
              <w:t>2. kolo výberového procesu a vyhodnotenie</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_Toc509910881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8</w:t>
            </w:r>
            <w:r w:rsidRPr="00191ACD">
              <w:rPr>
                <w:rFonts w:ascii="Times New Roman" w:hAnsi="Times New Roman" w:cs="Times New Roman"/>
                <w:noProof/>
                <w:webHidden/>
              </w:rPr>
              <w:fldChar w:fldCharType="end"/>
            </w:r>
          </w:hyperlink>
        </w:p>
        <w:p w:rsidR="00191ACD" w:rsidRPr="00191ACD" w:rsidRDefault="00191ACD">
          <w:pPr>
            <w:pStyle w:val="Obsah3"/>
            <w:tabs>
              <w:tab w:val="right" w:leader="dot" w:pos="9062"/>
            </w:tabs>
            <w:rPr>
              <w:rFonts w:ascii="Times New Roman" w:eastAsiaTheme="minorEastAsia" w:hAnsi="Times New Roman" w:cs="Times New Roman"/>
              <w:noProof/>
              <w:lang w:eastAsia="sk-SK"/>
            </w:rPr>
          </w:pPr>
          <w:hyperlink w:anchor="_Toc509910882" w:history="1">
            <w:r w:rsidRPr="00191ACD">
              <w:rPr>
                <w:rStyle w:val="Hypertextovprepojenie"/>
                <w:rFonts w:ascii="Times New Roman" w:hAnsi="Times New Roman" w:cs="Times New Roman"/>
                <w:noProof/>
              </w:rPr>
              <w:t>Zmluva o poskytnutí pomoci</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_Toc509910882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8</w:t>
            </w:r>
            <w:r w:rsidRPr="00191ACD">
              <w:rPr>
                <w:rFonts w:ascii="Times New Roman" w:hAnsi="Times New Roman" w:cs="Times New Roman"/>
                <w:noProof/>
                <w:webHidden/>
              </w:rPr>
              <w:fldChar w:fldCharType="end"/>
            </w:r>
          </w:hyperlink>
        </w:p>
        <w:p w:rsidR="00191ACD" w:rsidRPr="00191ACD" w:rsidRDefault="00191ACD">
          <w:pPr>
            <w:pStyle w:val="Obsah2"/>
            <w:tabs>
              <w:tab w:val="left" w:pos="660"/>
              <w:tab w:val="right" w:leader="dot" w:pos="9062"/>
            </w:tabs>
            <w:rPr>
              <w:rFonts w:ascii="Times New Roman" w:eastAsiaTheme="minorEastAsia" w:hAnsi="Times New Roman" w:cs="Times New Roman"/>
              <w:noProof/>
              <w:lang w:eastAsia="sk-SK"/>
            </w:rPr>
          </w:pPr>
          <w:hyperlink w:anchor="_Toc509910883" w:history="1">
            <w:r w:rsidRPr="00191ACD">
              <w:rPr>
                <w:rStyle w:val="Hypertextovprepojenie"/>
                <w:rFonts w:ascii="Times New Roman" w:hAnsi="Times New Roman" w:cs="Times New Roman"/>
                <w:noProof/>
              </w:rPr>
              <w:t>d)</w:t>
            </w:r>
            <w:r w:rsidRPr="00191ACD">
              <w:rPr>
                <w:rFonts w:ascii="Times New Roman" w:eastAsiaTheme="minorEastAsia" w:hAnsi="Times New Roman" w:cs="Times New Roman"/>
                <w:noProof/>
                <w:lang w:eastAsia="sk-SK"/>
              </w:rPr>
              <w:tab/>
            </w:r>
            <w:r w:rsidRPr="00191ACD">
              <w:rPr>
                <w:rStyle w:val="Hypertextovprepojenie"/>
                <w:rFonts w:ascii="Times New Roman" w:hAnsi="Times New Roman" w:cs="Times New Roman"/>
                <w:noProof/>
              </w:rPr>
              <w:t>Kritériá výberu Žiadateľov</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_Toc509910883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9</w:t>
            </w:r>
            <w:r w:rsidRPr="00191ACD">
              <w:rPr>
                <w:rFonts w:ascii="Times New Roman" w:hAnsi="Times New Roman" w:cs="Times New Roman"/>
                <w:noProof/>
                <w:webHidden/>
              </w:rPr>
              <w:fldChar w:fldCharType="end"/>
            </w:r>
          </w:hyperlink>
        </w:p>
        <w:p w:rsidR="00191ACD" w:rsidRPr="00191ACD" w:rsidRDefault="00191ACD">
          <w:pPr>
            <w:pStyle w:val="Obsah3"/>
            <w:tabs>
              <w:tab w:val="right" w:leader="dot" w:pos="9062"/>
            </w:tabs>
            <w:rPr>
              <w:rFonts w:ascii="Times New Roman" w:eastAsiaTheme="minorEastAsia" w:hAnsi="Times New Roman" w:cs="Times New Roman"/>
              <w:noProof/>
              <w:lang w:eastAsia="sk-SK"/>
            </w:rPr>
          </w:pPr>
          <w:hyperlink w:anchor="_Toc509910884" w:history="1">
            <w:r w:rsidRPr="00191ACD">
              <w:rPr>
                <w:rStyle w:val="Hypertextovprepojenie"/>
                <w:rFonts w:ascii="Times New Roman" w:hAnsi="Times New Roman" w:cs="Times New Roman"/>
                <w:noProof/>
              </w:rPr>
              <w:t>Zoznam kritérií vyhodnocovaných v 1. kole v rámci výzvy na vstup do komponentu č. 7 c)</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_Toc509910884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9</w:t>
            </w:r>
            <w:r w:rsidRPr="00191ACD">
              <w:rPr>
                <w:rFonts w:ascii="Times New Roman" w:hAnsi="Times New Roman" w:cs="Times New Roman"/>
                <w:noProof/>
                <w:webHidden/>
              </w:rPr>
              <w:fldChar w:fldCharType="end"/>
            </w:r>
          </w:hyperlink>
        </w:p>
        <w:p w:rsidR="00191ACD" w:rsidRPr="00191ACD" w:rsidRDefault="00191ACD" w:rsidP="00191ACD">
          <w:pPr>
            <w:pStyle w:val="Obsah3"/>
            <w:tabs>
              <w:tab w:val="right" w:leader="dot" w:pos="9062"/>
            </w:tabs>
            <w:rPr>
              <w:rFonts w:ascii="Times New Roman" w:eastAsiaTheme="minorEastAsia" w:hAnsi="Times New Roman" w:cs="Times New Roman"/>
              <w:noProof/>
              <w:lang w:eastAsia="sk-SK"/>
            </w:rPr>
          </w:pPr>
          <w:hyperlink w:anchor="_Toc509910885" w:history="1">
            <w:r w:rsidRPr="00191ACD">
              <w:rPr>
                <w:rStyle w:val="Hypertextovprepojenie"/>
                <w:rFonts w:ascii="Times New Roman" w:hAnsi="Times New Roman" w:cs="Times New Roman"/>
                <w:noProof/>
              </w:rPr>
              <w:t xml:space="preserve">Zoznam kritérií vyhodnocovaných </w:t>
            </w:r>
            <w:r>
              <w:rPr>
                <w:rStyle w:val="Hypertextovprepojenie"/>
                <w:rFonts w:ascii="Times New Roman" w:hAnsi="Times New Roman" w:cs="Times New Roman"/>
                <w:noProof/>
              </w:rPr>
              <w:t>v 2. kole v rámci výzvy na vstup</w:t>
            </w:r>
          </w:hyperlink>
          <w:r>
            <w:rPr>
              <w:rFonts w:ascii="Times New Roman" w:eastAsiaTheme="minorEastAsia" w:hAnsi="Times New Roman" w:cs="Times New Roman"/>
              <w:noProof/>
              <w:lang w:eastAsia="sk-SK"/>
            </w:rPr>
            <w:t xml:space="preserve"> </w:t>
          </w:r>
          <w:hyperlink w:anchor="_Toc509910886" w:history="1">
            <w:r>
              <w:rPr>
                <w:rStyle w:val="Hypertextovprepojenie"/>
                <w:rFonts w:ascii="Times New Roman" w:hAnsi="Times New Roman" w:cs="Times New Roman"/>
                <w:noProof/>
              </w:rPr>
              <w:t xml:space="preserve">do komponentu č.7 c) </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_Toc509910886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10</w:t>
            </w:r>
            <w:r w:rsidRPr="00191ACD">
              <w:rPr>
                <w:rFonts w:ascii="Times New Roman" w:hAnsi="Times New Roman" w:cs="Times New Roman"/>
                <w:noProof/>
                <w:webHidden/>
              </w:rPr>
              <w:fldChar w:fldCharType="end"/>
            </w:r>
          </w:hyperlink>
        </w:p>
        <w:p w:rsidR="00191ACD" w:rsidRPr="00191ACD" w:rsidRDefault="00191ACD">
          <w:pPr>
            <w:pStyle w:val="Obsah2"/>
            <w:tabs>
              <w:tab w:val="left" w:pos="660"/>
              <w:tab w:val="right" w:leader="dot" w:pos="9062"/>
            </w:tabs>
            <w:rPr>
              <w:rFonts w:ascii="Times New Roman" w:eastAsiaTheme="minorEastAsia" w:hAnsi="Times New Roman" w:cs="Times New Roman"/>
              <w:noProof/>
              <w:lang w:eastAsia="sk-SK"/>
            </w:rPr>
          </w:pPr>
          <w:hyperlink w:anchor="_Toc509910887" w:history="1">
            <w:r w:rsidRPr="00191ACD">
              <w:rPr>
                <w:rStyle w:val="Hypertextovprepojenie"/>
                <w:rFonts w:ascii="Times New Roman" w:hAnsi="Times New Roman" w:cs="Times New Roman"/>
                <w:noProof/>
              </w:rPr>
              <w:t>e)</w:t>
            </w:r>
            <w:r w:rsidRPr="00191ACD">
              <w:rPr>
                <w:rFonts w:ascii="Times New Roman" w:eastAsiaTheme="minorEastAsia" w:hAnsi="Times New Roman" w:cs="Times New Roman"/>
                <w:noProof/>
                <w:lang w:eastAsia="sk-SK"/>
              </w:rPr>
              <w:tab/>
            </w:r>
            <w:r w:rsidRPr="00191ACD">
              <w:rPr>
                <w:rStyle w:val="Hypertextovprepojenie"/>
                <w:rFonts w:ascii="Times New Roman" w:hAnsi="Times New Roman" w:cs="Times New Roman"/>
                <w:noProof/>
              </w:rPr>
              <w:t>Deň poskytnutia pomoci de minimis a výška poskytnutej pomoci de minimis</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_Toc509910887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10</w:t>
            </w:r>
            <w:r w:rsidRPr="00191ACD">
              <w:rPr>
                <w:rFonts w:ascii="Times New Roman" w:hAnsi="Times New Roman" w:cs="Times New Roman"/>
                <w:noProof/>
                <w:webHidden/>
              </w:rPr>
              <w:fldChar w:fldCharType="end"/>
            </w:r>
          </w:hyperlink>
        </w:p>
        <w:p w:rsidR="00191ACD" w:rsidRPr="00191ACD" w:rsidRDefault="00191ACD">
          <w:pPr>
            <w:pStyle w:val="Obsah2"/>
            <w:tabs>
              <w:tab w:val="left" w:pos="660"/>
              <w:tab w:val="right" w:leader="dot" w:pos="9062"/>
            </w:tabs>
            <w:rPr>
              <w:rFonts w:ascii="Times New Roman" w:eastAsiaTheme="minorEastAsia" w:hAnsi="Times New Roman" w:cs="Times New Roman"/>
              <w:noProof/>
              <w:lang w:eastAsia="sk-SK"/>
            </w:rPr>
          </w:pPr>
          <w:hyperlink w:anchor="_Toc509910888" w:history="1">
            <w:r w:rsidRPr="00191ACD">
              <w:rPr>
                <w:rStyle w:val="Hypertextovprepojenie"/>
                <w:rFonts w:ascii="Times New Roman" w:hAnsi="Times New Roman" w:cs="Times New Roman"/>
                <w:noProof/>
              </w:rPr>
              <w:t>f)</w:t>
            </w:r>
            <w:r w:rsidRPr="00191ACD">
              <w:rPr>
                <w:rFonts w:ascii="Times New Roman" w:eastAsiaTheme="minorEastAsia" w:hAnsi="Times New Roman" w:cs="Times New Roman"/>
                <w:noProof/>
                <w:lang w:eastAsia="sk-SK"/>
              </w:rPr>
              <w:tab/>
            </w:r>
            <w:r w:rsidRPr="00191ACD">
              <w:rPr>
                <w:rStyle w:val="Hypertextovprepojenie"/>
                <w:rFonts w:ascii="Times New Roman" w:hAnsi="Times New Roman" w:cs="Times New Roman"/>
                <w:noProof/>
              </w:rPr>
              <w:t>Podmienky prihlásenia sa do Výzvy</w:t>
            </w:r>
            <w:r w:rsidRPr="00191ACD">
              <w:rPr>
                <w:rFonts w:ascii="Times New Roman" w:hAnsi="Times New Roman" w:cs="Times New Roman"/>
                <w:noProof/>
                <w:webHidden/>
              </w:rPr>
              <w:tab/>
            </w:r>
            <w:r w:rsidRPr="00191ACD">
              <w:rPr>
                <w:rFonts w:ascii="Times New Roman" w:hAnsi="Times New Roman" w:cs="Times New Roman"/>
                <w:noProof/>
                <w:webHidden/>
              </w:rPr>
              <w:fldChar w:fldCharType="begin"/>
            </w:r>
            <w:r w:rsidRPr="00191ACD">
              <w:rPr>
                <w:rFonts w:ascii="Times New Roman" w:hAnsi="Times New Roman" w:cs="Times New Roman"/>
                <w:noProof/>
                <w:webHidden/>
              </w:rPr>
              <w:instrText xml:space="preserve"> PAGEREF _Toc509910888 \h </w:instrText>
            </w:r>
            <w:r w:rsidRPr="00191ACD">
              <w:rPr>
                <w:rFonts w:ascii="Times New Roman" w:hAnsi="Times New Roman" w:cs="Times New Roman"/>
                <w:noProof/>
                <w:webHidden/>
              </w:rPr>
            </w:r>
            <w:r w:rsidRPr="00191ACD">
              <w:rPr>
                <w:rFonts w:ascii="Times New Roman" w:hAnsi="Times New Roman" w:cs="Times New Roman"/>
                <w:noProof/>
                <w:webHidden/>
              </w:rPr>
              <w:fldChar w:fldCharType="separate"/>
            </w:r>
            <w:r w:rsidRPr="00191ACD">
              <w:rPr>
                <w:rFonts w:ascii="Times New Roman" w:hAnsi="Times New Roman" w:cs="Times New Roman"/>
                <w:noProof/>
                <w:webHidden/>
              </w:rPr>
              <w:t>10</w:t>
            </w:r>
            <w:r w:rsidRPr="00191ACD">
              <w:rPr>
                <w:rFonts w:ascii="Times New Roman" w:hAnsi="Times New Roman" w:cs="Times New Roman"/>
                <w:noProof/>
                <w:webHidden/>
              </w:rPr>
              <w:fldChar w:fldCharType="end"/>
            </w:r>
          </w:hyperlink>
        </w:p>
        <w:p w:rsidR="002A018F" w:rsidRDefault="002A018F" w:rsidP="002A018F">
          <w:r w:rsidRPr="00191ACD">
            <w:rPr>
              <w:rFonts w:ascii="Times New Roman" w:hAnsi="Times New Roman" w:cs="Times New Roman"/>
              <w:b/>
              <w:bCs/>
            </w:rPr>
            <w:fldChar w:fldCharType="end"/>
          </w:r>
        </w:p>
      </w:sdtContent>
    </w:sdt>
    <w:p w:rsidR="002A018F" w:rsidRDefault="002A018F" w:rsidP="002A018F">
      <w:pPr>
        <w:pStyle w:val="Nadpis1"/>
        <w:rPr>
          <w:rFonts w:cs="Times New Roman"/>
          <w:sz w:val="24"/>
          <w:szCs w:val="24"/>
        </w:rPr>
      </w:pPr>
    </w:p>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 w:rsidR="002A018F" w:rsidRDefault="002A018F" w:rsidP="002A018F">
      <w:pPr>
        <w:pStyle w:val="Nadpis1"/>
        <w:ind w:firstLine="708"/>
        <w:jc w:val="left"/>
      </w:pPr>
      <w:bookmarkStart w:id="0" w:name="_Toc509910873"/>
      <w:r>
        <w:t>Podaktivita 3.5 -  Zapájanie MSP do komunitárnych programov EÚ</w:t>
      </w:r>
      <w:bookmarkEnd w:id="0"/>
    </w:p>
    <w:p w:rsidR="002A018F" w:rsidRDefault="002A018F" w:rsidP="002A018F"/>
    <w:p w:rsidR="002A018F" w:rsidRDefault="002A018F" w:rsidP="002A018F">
      <w:pPr>
        <w:jc w:val="both"/>
        <w:rPr>
          <w:rFonts w:ascii="Times New Roman" w:hAnsi="Times New Roman" w:cs="Times New Roman"/>
          <w:sz w:val="24"/>
          <w:szCs w:val="24"/>
        </w:rPr>
      </w:pPr>
      <w:r>
        <w:rPr>
          <w:rFonts w:ascii="Times New Roman" w:hAnsi="Times New Roman" w:cs="Times New Roman"/>
          <w:sz w:val="24"/>
          <w:szCs w:val="24"/>
        </w:rPr>
        <w:t xml:space="preserve">Pomoc, realizovaná prostredníctvom tejto podaktivity je predmetom schémy na podporu malého a stredného podnikania v SR (názov schémy - de minimis, ďalej len „Schéma“). V schéme sú uvedené rôzne formy podpory (jednotlivé formy podpory sú označované ako aktivity/podaktivity), ktoré spadajú pod komponenty (napríklad: účasť na prezentačných podujatiach, propagácia prostredníctvom elektronických médií, krátkodobé a dlhodobé poradenstvo). Podaktivita, ktorá je predmetom  tohto Implementačného manuálu je definovaná pod  komponentom č. 12 e)  a 7c)  Schémy. </w:t>
      </w:r>
    </w:p>
    <w:p w:rsidR="002A018F" w:rsidRDefault="002A018F" w:rsidP="002A018F">
      <w:pPr>
        <w:jc w:val="both"/>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4531"/>
        <w:gridCol w:w="4531"/>
      </w:tblGrid>
      <w:tr w:rsidR="002A018F" w:rsidTr="002A018F">
        <w:tc>
          <w:tcPr>
            <w:tcW w:w="4531" w:type="dxa"/>
            <w:tcBorders>
              <w:top w:val="single" w:sz="4" w:space="0" w:color="auto"/>
              <w:left w:val="single" w:sz="4" w:space="0" w:color="auto"/>
              <w:bottom w:val="single" w:sz="4" w:space="0" w:color="auto"/>
              <w:right w:val="single" w:sz="4" w:space="0" w:color="auto"/>
            </w:tcBorders>
            <w:hideMark/>
          </w:tcPr>
          <w:p w:rsidR="002A018F" w:rsidRDefault="002A018F">
            <w:pPr>
              <w:spacing w:line="276" w:lineRule="auto"/>
              <w:jc w:val="both"/>
              <w:rPr>
                <w:rFonts w:ascii="Times New Roman" w:hAnsi="Times New Roman" w:cs="Times New Roman"/>
                <w:b/>
                <w:sz w:val="24"/>
                <w:szCs w:val="24"/>
              </w:rPr>
            </w:pPr>
            <w:r>
              <w:rPr>
                <w:rFonts w:ascii="Times New Roman" w:hAnsi="Times New Roman" w:cs="Times New Roman"/>
                <w:b/>
                <w:sz w:val="24"/>
                <w:szCs w:val="24"/>
              </w:rPr>
              <w:t>Podaktivita - 3.5 Zapájanie MSP do komunitárnych programv EÚ</w:t>
            </w:r>
          </w:p>
        </w:tc>
        <w:tc>
          <w:tcPr>
            <w:tcW w:w="4531" w:type="dxa"/>
            <w:tcBorders>
              <w:top w:val="single" w:sz="4" w:space="0" w:color="auto"/>
              <w:left w:val="single" w:sz="4" w:space="0" w:color="auto"/>
              <w:bottom w:val="single" w:sz="4" w:space="0" w:color="auto"/>
              <w:right w:val="single" w:sz="4" w:space="0" w:color="auto"/>
            </w:tcBorders>
            <w:vAlign w:val="center"/>
            <w:hideMark/>
          </w:tcPr>
          <w:p w:rsidR="002A018F" w:rsidRDefault="002A018F">
            <w:pPr>
              <w:spacing w:line="240" w:lineRule="auto"/>
              <w:jc w:val="both"/>
              <w:rPr>
                <w:rFonts w:ascii="Times New Roman" w:hAnsi="Times New Roman" w:cs="Times New Roman"/>
                <w:sz w:val="24"/>
                <w:szCs w:val="24"/>
              </w:rPr>
            </w:pPr>
            <w:r>
              <w:rPr>
                <w:rFonts w:ascii="Times New Roman" w:hAnsi="Times New Roman" w:cs="Times New Roman"/>
                <w:sz w:val="24"/>
                <w:szCs w:val="24"/>
              </w:rPr>
              <w:t>Schéma de minimis : Komponent č. 12 e)</w:t>
            </w:r>
          </w:p>
          <w:p w:rsidR="002A018F" w:rsidRDefault="002A01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Komponent č.  7 c)</w:t>
            </w:r>
          </w:p>
        </w:tc>
      </w:tr>
    </w:tbl>
    <w:p w:rsidR="00D4442F" w:rsidRDefault="002A018F" w:rsidP="002A018F">
      <w:pPr>
        <w:pStyle w:val="Nadpis1"/>
      </w:pPr>
      <w:bookmarkStart w:id="1" w:name="_Toc509910874"/>
      <w:r>
        <w:t>Dlhodobé</w:t>
      </w:r>
      <w:r w:rsidR="004F2ED7">
        <w:t xml:space="preserve"> </w:t>
      </w:r>
      <w:r>
        <w:t xml:space="preserve">odborné projektové poradenstvo </w:t>
      </w:r>
      <w:r w:rsidR="00D4442F">
        <w:t xml:space="preserve">poskytované </w:t>
      </w:r>
      <w:r>
        <w:t>pre potreby zapojenia sa do komunitárnych programov EÚ</w:t>
      </w:r>
      <w:bookmarkEnd w:id="1"/>
      <w:r w:rsidR="00D4442F">
        <w:t xml:space="preserve"> </w:t>
      </w:r>
    </w:p>
    <w:p w:rsidR="002A018F" w:rsidRDefault="002A018F" w:rsidP="002A018F">
      <w:pPr>
        <w:pStyle w:val="Nadpis1"/>
      </w:pPr>
      <w:bookmarkStart w:id="2" w:name="_Toc509910875"/>
      <w:r>
        <w:t>Komponent č. 7 c)</w:t>
      </w:r>
      <w:bookmarkEnd w:id="2"/>
    </w:p>
    <w:p w:rsidR="002A018F" w:rsidRDefault="002A018F" w:rsidP="002A018F">
      <w:pPr>
        <w:pStyle w:val="Nadpis2"/>
        <w:jc w:val="both"/>
        <w:rPr>
          <w:rFonts w:cs="Times New Roman"/>
          <w:sz w:val="24"/>
          <w:szCs w:val="24"/>
        </w:rPr>
      </w:pPr>
      <w:bookmarkStart w:id="3" w:name="_Toc509910876"/>
      <w:r>
        <w:rPr>
          <w:rFonts w:cs="Times New Roman"/>
          <w:sz w:val="24"/>
          <w:szCs w:val="24"/>
        </w:rPr>
        <w:t>Opis aktivity</w:t>
      </w:r>
      <w:bookmarkEnd w:id="3"/>
    </w:p>
    <w:p w:rsidR="002A018F" w:rsidRDefault="002A018F" w:rsidP="002A018F">
      <w:pPr>
        <w:jc w:val="both"/>
        <w:rPr>
          <w:rFonts w:ascii="Times New Roman" w:hAnsi="Times New Roman" w:cs="Times New Roman"/>
          <w:sz w:val="24"/>
          <w:szCs w:val="24"/>
        </w:rPr>
      </w:pP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Hlavným cieľom Národného projektu Podpora internacionalizácie malých a stredných podnikov (ďalej len „NP INT“) je posilnenie internacionalizačných kapacít malých a stredných podnikov (ďalej len „MSP“) vrátane prezentácie podnikateľského potenciálu a poskytnutie bezplatných prezentačných, kooperačných a poradenských služieb MSP za účelom zvýšenia ich miery zapojenia do medzinárodnej spolupráce. Program sa orientuje na podnikateľské subjekty - malé a stredné podniky, v ktorých záujme je rozšíriť svoje aktivity na jednotnom trhu Európskej únie, vrátane cezhraničných území alebo na trhoch tretích krajín, a to prostredníctvom dotovaných služieb programu.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Vychádzajúc z rôznych potrieb MSP a zo širokej cieľovej skupiny žiadateľov sú preto definované viaceré formy, typy a rozsahy pomoci, aby sa vytvorilo široké portfólio služieb, ktoré uspokojí potreby slovenských MSP a pomôže im rásť a rozvíjať svoj podnik.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V rámci predmetnej aktivity je MSP ponúknutá možnosť efektívneho zapojenia sa do medzinárodnej obchodnej výmeny. Cieľom aktivity komponent č. 7 c) je poskytnutie odborného poradenstva pri vypracovaní projektovej dokumentácie pre potreby zapojenia sa do komunitárnych programov Európskej únie (ďalej len „EÚ“).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Poradenské služby sú určené pre podnikateľov, ktorí spĺňajú podmienky v Schéme a v samotnej Výzve vypísanej k danému komponentu. Zároveň sú registrovaní a overení klienti Národného podnikateľského centra (ďalej len „NPC“) spĺňajúci podmienky oprávnenosti cieľovej skupiny.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lastRenderedPageBreak/>
        <w:t>Žiadať o pomoc v rámci vyhlásených výziev môže Žiadateľ o pomoc (ďalej len „Žiadateľ“), ktorý:</w:t>
      </w:r>
    </w:p>
    <w:p w:rsidR="002A018F" w:rsidRDefault="002A018F" w:rsidP="00842466">
      <w:pPr>
        <w:pStyle w:val="Odsekzoznamu"/>
        <w:numPr>
          <w:ilvl w:val="0"/>
          <w:numId w:val="2"/>
        </w:numPr>
        <w:spacing w:line="252" w:lineRule="auto"/>
        <w:jc w:val="both"/>
        <w:rPr>
          <w:rFonts w:ascii="Times New Roman" w:hAnsi="Times New Roman" w:cs="Times New Roman"/>
          <w:i/>
          <w:sz w:val="24"/>
          <w:szCs w:val="24"/>
        </w:rPr>
      </w:pPr>
      <w:r>
        <w:rPr>
          <w:rFonts w:ascii="Times New Roman" w:hAnsi="Times New Roman" w:cs="Times New Roman"/>
          <w:i/>
          <w:sz w:val="24"/>
          <w:szCs w:val="24"/>
        </w:rPr>
        <w:t>je právnickou osobou alebo fyzickou osobou, ktorá je podnikateľom v zmysle ustanovenia § 2 ods. 2 písm. a), b), c)</w:t>
      </w:r>
      <w:r>
        <w:rPr>
          <w:rStyle w:val="Odkaznapoznmkupodiarou"/>
          <w:rFonts w:cs="Times New Roman"/>
          <w:i/>
          <w:sz w:val="24"/>
          <w:szCs w:val="24"/>
        </w:rPr>
        <w:footnoteReference w:id="1"/>
      </w:r>
      <w:r>
        <w:rPr>
          <w:rFonts w:ascii="Times New Roman" w:hAnsi="Times New Roman" w:cs="Times New Roman"/>
          <w:i/>
          <w:sz w:val="24"/>
          <w:szCs w:val="24"/>
        </w:rPr>
        <w:t xml:space="preserve"> zákona č. 513/1991 Zb. Obchodný zákonník v znení neskorších predpisov, založenou a existujúcou podľa práva Slovenskej republiky; </w:t>
      </w:r>
    </w:p>
    <w:p w:rsidR="002A018F" w:rsidRDefault="002A018F" w:rsidP="00842466">
      <w:pPr>
        <w:pStyle w:val="Odsekzoznamu"/>
        <w:numPr>
          <w:ilvl w:val="0"/>
          <w:numId w:val="2"/>
        </w:numPr>
        <w:spacing w:line="252" w:lineRule="auto"/>
        <w:jc w:val="both"/>
        <w:rPr>
          <w:rFonts w:ascii="Times New Roman" w:hAnsi="Times New Roman" w:cs="Times New Roman"/>
          <w:i/>
          <w:sz w:val="24"/>
          <w:szCs w:val="24"/>
        </w:rPr>
      </w:pPr>
      <w:r>
        <w:rPr>
          <w:rFonts w:ascii="Times New Roman" w:hAnsi="Times New Roman" w:cs="Times New Roman"/>
          <w:i/>
          <w:sz w:val="24"/>
          <w:szCs w:val="24"/>
        </w:rPr>
        <w:t xml:space="preserve">spĺňa definíciu MSP; </w:t>
      </w:r>
    </w:p>
    <w:p w:rsidR="002A018F" w:rsidRDefault="002A018F" w:rsidP="00842466">
      <w:pPr>
        <w:pStyle w:val="Odsekzoznamu"/>
        <w:numPr>
          <w:ilvl w:val="0"/>
          <w:numId w:val="2"/>
        </w:numPr>
        <w:spacing w:line="252" w:lineRule="auto"/>
        <w:jc w:val="both"/>
        <w:rPr>
          <w:rFonts w:ascii="Times New Roman" w:hAnsi="Times New Roman" w:cs="Times New Roman"/>
          <w:i/>
          <w:sz w:val="24"/>
          <w:szCs w:val="24"/>
        </w:rPr>
      </w:pPr>
      <w:r>
        <w:rPr>
          <w:rFonts w:ascii="Times New Roman" w:hAnsi="Times New Roman" w:cs="Times New Roman"/>
          <w:i/>
          <w:sz w:val="24"/>
          <w:szCs w:val="24"/>
        </w:rPr>
        <w:t xml:space="preserve"> je podnikom podľa článku 107 ods. 1 Zmluvy o fungovaní Európskej únie, pričom podnikom v zmysle uvedeného je každý subjekt vykonávajúci hospodársku činnosť bez ohľadu na svoje právne postavenie a spôsob financovania; </w:t>
      </w:r>
    </w:p>
    <w:p w:rsidR="002A018F" w:rsidRDefault="002A018F" w:rsidP="00842466">
      <w:pPr>
        <w:pStyle w:val="Odsekzoznamu"/>
        <w:numPr>
          <w:ilvl w:val="0"/>
          <w:numId w:val="2"/>
        </w:numPr>
        <w:spacing w:line="252" w:lineRule="auto"/>
        <w:jc w:val="both"/>
        <w:rPr>
          <w:rFonts w:ascii="Times New Roman" w:hAnsi="Times New Roman" w:cs="Times New Roman"/>
          <w:i/>
          <w:sz w:val="24"/>
          <w:szCs w:val="24"/>
        </w:rPr>
      </w:pPr>
      <w:r>
        <w:rPr>
          <w:rFonts w:ascii="Times New Roman" w:hAnsi="Times New Roman" w:cs="Times New Roman"/>
          <w:i/>
          <w:sz w:val="24"/>
          <w:szCs w:val="24"/>
        </w:rPr>
        <w:t xml:space="preserve">má sídlo alebo miesto podnikania v ktoromkoľvek kraji v rámci Slovenskej republiky s výnimkou bratislavského samosprávneho kraja; </w:t>
      </w:r>
    </w:p>
    <w:p w:rsidR="002A018F" w:rsidRDefault="002A018F" w:rsidP="00842466">
      <w:pPr>
        <w:pStyle w:val="Odsekzoznamu"/>
        <w:numPr>
          <w:ilvl w:val="0"/>
          <w:numId w:val="2"/>
        </w:numPr>
        <w:spacing w:line="252" w:lineRule="auto"/>
        <w:jc w:val="both"/>
        <w:rPr>
          <w:rFonts w:ascii="Times New Roman" w:hAnsi="Times New Roman" w:cs="Times New Roman"/>
          <w:i/>
          <w:sz w:val="24"/>
          <w:szCs w:val="24"/>
        </w:rPr>
      </w:pPr>
      <w:r>
        <w:rPr>
          <w:rFonts w:ascii="Times New Roman" w:hAnsi="Times New Roman" w:cs="Times New Roman"/>
          <w:i/>
          <w:sz w:val="24"/>
          <w:szCs w:val="24"/>
        </w:rPr>
        <w:t xml:space="preserve">spĺňa uvedenú podmienku: „Celková výška pomoci de minimis jedinému podniku </w:t>
      </w:r>
      <w:r>
        <w:rPr>
          <w:rStyle w:val="Odkaznapoznmkupodiarou"/>
          <w:rFonts w:cs="Times New Roman"/>
          <w:i/>
          <w:sz w:val="24"/>
          <w:szCs w:val="24"/>
        </w:rPr>
        <w:footnoteReference w:id="2"/>
      </w:r>
      <w:r>
        <w:rPr>
          <w:rFonts w:ascii="Times New Roman" w:hAnsi="Times New Roman" w:cs="Times New Roman"/>
          <w:i/>
          <w:sz w:val="24"/>
          <w:szCs w:val="24"/>
        </w:rPr>
        <w:t xml:space="preserve">nesmie presiahnuť 200 000 EUR v priebehu obdobia 3 fiškálnych rokov a to aj od iných poskytovateľov, alebo v rámci iných schém pomoci de minimis. Celková výška pomoci prijímateľovi vykonávajúcemu cestnú nákladnú dopravu v prenájme alebo za úhradu nesmie presiahnuť 100 000 EUR v priebehu obdobia 3 fiškálnych rokov, pričom táto pomoc sa nesmie použiť na nákup vozidiel cestnej nákladnej dopravy.“ (Článok K, bod 3. Schémy; Príloha č. 3 Schémy - Prehľad prijatej pomoci de minimis za posledné 3 roky); </w:t>
      </w:r>
    </w:p>
    <w:p w:rsidR="002A018F" w:rsidRDefault="002A018F" w:rsidP="00842466">
      <w:pPr>
        <w:pStyle w:val="Odsekzoznamu"/>
        <w:numPr>
          <w:ilvl w:val="0"/>
          <w:numId w:val="2"/>
        </w:numPr>
        <w:spacing w:line="252" w:lineRule="auto"/>
        <w:jc w:val="both"/>
        <w:rPr>
          <w:rFonts w:ascii="Times New Roman" w:hAnsi="Times New Roman" w:cs="Times New Roman"/>
          <w:i/>
          <w:sz w:val="24"/>
          <w:szCs w:val="24"/>
        </w:rPr>
      </w:pPr>
      <w:r>
        <w:rPr>
          <w:rFonts w:ascii="Times New Roman" w:hAnsi="Times New Roman" w:cs="Times New Roman"/>
          <w:i/>
          <w:sz w:val="24"/>
          <w:szCs w:val="24"/>
        </w:rPr>
        <w:t xml:space="preserve">žiada o pomoc vo forme minimálnej pomoci (pomoci de minimis), ktorá sa vzťahuje na všetky odvetvia hospodárstva okrem odvetví vylúčených zo zoznamu odvetví (Článok G) Rozsah pôsobnosti Schémy). </w:t>
      </w:r>
    </w:p>
    <w:p w:rsidR="002A018F" w:rsidRDefault="002A018F" w:rsidP="00842466">
      <w:pPr>
        <w:pStyle w:val="Odsekzoznamu"/>
        <w:spacing w:line="252" w:lineRule="auto"/>
        <w:jc w:val="both"/>
        <w:rPr>
          <w:rFonts w:ascii="Times New Roman" w:hAnsi="Times New Roman" w:cs="Times New Roman"/>
          <w:sz w:val="24"/>
          <w:szCs w:val="24"/>
        </w:rPr>
      </w:pPr>
    </w:p>
    <w:p w:rsidR="002A018F" w:rsidRDefault="002A018F" w:rsidP="00842466">
      <w:pPr>
        <w:pStyle w:val="Nadpis2"/>
        <w:jc w:val="both"/>
        <w:rPr>
          <w:rFonts w:cs="Times New Roman"/>
          <w:sz w:val="24"/>
          <w:szCs w:val="24"/>
        </w:rPr>
      </w:pPr>
      <w:bookmarkStart w:id="4" w:name="_Toc509910877"/>
      <w:r>
        <w:rPr>
          <w:rFonts w:cs="Times New Roman"/>
          <w:sz w:val="24"/>
          <w:szCs w:val="24"/>
        </w:rPr>
        <w:t>Obsah aktivity</w:t>
      </w:r>
      <w:bookmarkEnd w:id="4"/>
    </w:p>
    <w:p w:rsidR="002A018F" w:rsidRDefault="002A018F" w:rsidP="00842466">
      <w:pPr>
        <w:jc w:val="both"/>
        <w:rPr>
          <w:rFonts w:ascii="Times New Roman" w:hAnsi="Times New Roman" w:cs="Times New Roman"/>
          <w:sz w:val="24"/>
          <w:szCs w:val="24"/>
        </w:rPr>
      </w:pPr>
    </w:p>
    <w:p w:rsidR="00D4442F" w:rsidRDefault="002A018F" w:rsidP="00842466">
      <w:pPr>
        <w:jc w:val="both"/>
        <w:rPr>
          <w:rFonts w:ascii="Times New Roman" w:hAnsi="Times New Roman" w:cs="Times New Roman"/>
          <w:sz w:val="24"/>
          <w:szCs w:val="24"/>
        </w:rPr>
      </w:pPr>
      <w:r>
        <w:rPr>
          <w:rFonts w:ascii="Times New Roman" w:hAnsi="Times New Roman" w:cs="Times New Roman"/>
          <w:sz w:val="24"/>
          <w:szCs w:val="24"/>
        </w:rPr>
        <w:t>Špecifikom poskytnutie tejto služby je komplexná trojfázovosť</w:t>
      </w:r>
      <w:r w:rsidR="00D4442F">
        <w:rPr>
          <w:rFonts w:ascii="Times New Roman" w:hAnsi="Times New Roman" w:cs="Times New Roman"/>
          <w:sz w:val="24"/>
          <w:szCs w:val="24"/>
        </w:rPr>
        <w:t>:</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V prvej fáze sú </w:t>
      </w:r>
      <w:r w:rsidR="006528FB">
        <w:rPr>
          <w:rFonts w:ascii="Times New Roman" w:hAnsi="Times New Roman" w:cs="Times New Roman"/>
          <w:sz w:val="24"/>
          <w:szCs w:val="24"/>
        </w:rPr>
        <w:t>MSP</w:t>
      </w:r>
      <w:r>
        <w:rPr>
          <w:rFonts w:ascii="Times New Roman" w:hAnsi="Times New Roman" w:cs="Times New Roman"/>
          <w:sz w:val="24"/>
          <w:szCs w:val="24"/>
        </w:rPr>
        <w:t xml:space="preserve"> prostredníctvom informačných a  popularizačných aktivít prezentované možnosti zapojenia sa do existuj</w:t>
      </w:r>
      <w:r w:rsidR="006528FB">
        <w:rPr>
          <w:rFonts w:ascii="Times New Roman" w:hAnsi="Times New Roman" w:cs="Times New Roman"/>
          <w:sz w:val="24"/>
          <w:szCs w:val="24"/>
        </w:rPr>
        <w:t>úcich komunitárnych programov EÚ.</w:t>
      </w:r>
      <w:r>
        <w:rPr>
          <w:rFonts w:ascii="Times New Roman" w:hAnsi="Times New Roman" w:cs="Times New Roman"/>
          <w:sz w:val="24"/>
          <w:szCs w:val="24"/>
        </w:rPr>
        <w:t xml:space="preserve">  MSP sú informované o procesoch podávania jednotlivých žiadostí, vrátane požiadaviek na správne vypracovanie projektovej dokumentácie. Zároveň je tiež prezentovaný rozsah podpory, ktorú je možné prostredníctvom projektu NP INT čerpať. Využitie tejto služby je nepovinné, záleží na preferenciách </w:t>
      </w:r>
      <w:r w:rsidR="006528FB">
        <w:rPr>
          <w:rFonts w:ascii="Times New Roman" w:hAnsi="Times New Roman" w:cs="Times New Roman"/>
          <w:sz w:val="24"/>
          <w:szCs w:val="24"/>
        </w:rPr>
        <w:t>MSP</w:t>
      </w:r>
      <w:r>
        <w:rPr>
          <w:rFonts w:ascii="Times New Roman" w:hAnsi="Times New Roman" w:cs="Times New Roman"/>
          <w:sz w:val="24"/>
          <w:szCs w:val="24"/>
        </w:rPr>
        <w:t>. V prípade, ak podnik chce využiť aj túto službu, je potrebné podať Žiadosť o účasť na skupinovom poradenstve zameranom na zapojenie sa do komunitárnych programov EU. Táto Žiadosť je spolu s Výzvou na účasť na informačných a poradenských skupinových aktivitách priebežne publikovaná  na web stránke SBA (Jednotlivé Informačné a poradenské semináre sa konajú v rôznych krajoch a v rôznych intervaloch preto odporúčame priebežne sledovať web stránku SBA, konkrétne sekciu Aktuality).</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Druhá fáza predstavuje výber zo Žiadateľov, ktorí podali Žiadosť spolu s povinnými prílohami a majú potenciál úspešne zvládnuť celý proces. S úspešnými žiadateľmi bude uzatvorená Zmluva o poskytnutí predmetnej služby a zároveň  s uzatvorením zmluvy je schválenému žiadateľovi pridelený aj Supervízor témy komunitárne programy EÚ, ktorý priebežne </w:t>
      </w:r>
      <w:r w:rsidR="00D4442F">
        <w:rPr>
          <w:rFonts w:ascii="Times New Roman" w:hAnsi="Times New Roman" w:cs="Times New Roman"/>
          <w:sz w:val="24"/>
          <w:szCs w:val="24"/>
        </w:rPr>
        <w:lastRenderedPageBreak/>
        <w:t xml:space="preserve">s povereným regionálnym pracovníkom </w:t>
      </w:r>
      <w:r>
        <w:rPr>
          <w:rFonts w:ascii="Times New Roman" w:hAnsi="Times New Roman" w:cs="Times New Roman"/>
          <w:sz w:val="24"/>
          <w:szCs w:val="24"/>
        </w:rPr>
        <w:t xml:space="preserve">dozoruje  spoluprácu zazmluvneného žiadateľa s určeným odborným spolupracovníkom.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Tretia fáza je fázou samotného poskytnutia podpory vybraným </w:t>
      </w:r>
      <w:r w:rsidR="00D4442F">
        <w:rPr>
          <w:rFonts w:ascii="Times New Roman" w:hAnsi="Times New Roman" w:cs="Times New Roman"/>
          <w:sz w:val="24"/>
          <w:szCs w:val="24"/>
        </w:rPr>
        <w:t>MSP</w:t>
      </w:r>
      <w:r>
        <w:rPr>
          <w:rFonts w:ascii="Times New Roman" w:hAnsi="Times New Roman" w:cs="Times New Roman"/>
          <w:sz w:val="24"/>
          <w:szCs w:val="24"/>
        </w:rPr>
        <w:t xml:space="preserve">. Je realizovaná prostredníctvom </w:t>
      </w:r>
      <w:r w:rsidR="00D4442F">
        <w:rPr>
          <w:rFonts w:ascii="Times New Roman" w:hAnsi="Times New Roman" w:cs="Times New Roman"/>
          <w:sz w:val="24"/>
          <w:szCs w:val="24"/>
        </w:rPr>
        <w:t>externých odborníkov v príslušnej oblasti (ďalej len „</w:t>
      </w:r>
      <w:r w:rsidR="006528FB">
        <w:rPr>
          <w:rFonts w:ascii="Times New Roman" w:hAnsi="Times New Roman" w:cs="Times New Roman"/>
          <w:sz w:val="24"/>
          <w:szCs w:val="24"/>
        </w:rPr>
        <w:t>Expert</w:t>
      </w:r>
      <w:r w:rsidR="00D4442F">
        <w:rPr>
          <w:rFonts w:ascii="Times New Roman" w:hAnsi="Times New Roman" w:cs="Times New Roman"/>
          <w:sz w:val="24"/>
          <w:szCs w:val="24"/>
        </w:rPr>
        <w:t>“)</w:t>
      </w:r>
      <w:r>
        <w:rPr>
          <w:rFonts w:ascii="Times New Roman" w:hAnsi="Times New Roman" w:cs="Times New Roman"/>
          <w:sz w:val="24"/>
          <w:szCs w:val="24"/>
        </w:rPr>
        <w:t xml:space="preserve">, ktorí poskytnú vybraným </w:t>
      </w:r>
      <w:r w:rsidR="00D4442F">
        <w:rPr>
          <w:rFonts w:ascii="Times New Roman" w:hAnsi="Times New Roman" w:cs="Times New Roman"/>
          <w:sz w:val="24"/>
          <w:szCs w:val="24"/>
        </w:rPr>
        <w:t>MSP</w:t>
      </w:r>
      <w:r>
        <w:rPr>
          <w:rFonts w:ascii="Times New Roman" w:hAnsi="Times New Roman" w:cs="Times New Roman"/>
          <w:sz w:val="24"/>
          <w:szCs w:val="24"/>
        </w:rPr>
        <w:t xml:space="preserve"> špecificky zameranú pomoc vo forme dlhodobého odborného projektového poradenstva  pri príprave samotnej žiadosti o zapojenie sa do zvoleného komunitárneho programu EU, ako aj v procese jej predkladania až po moment jej oficiá</w:t>
      </w:r>
      <w:r w:rsidR="00D4442F">
        <w:rPr>
          <w:rFonts w:ascii="Times New Roman" w:hAnsi="Times New Roman" w:cs="Times New Roman"/>
          <w:sz w:val="24"/>
          <w:szCs w:val="24"/>
        </w:rPr>
        <w:t>lneho podania</w:t>
      </w:r>
      <w:r>
        <w:rPr>
          <w:rFonts w:ascii="Times New Roman" w:hAnsi="Times New Roman" w:cs="Times New Roman"/>
          <w:sz w:val="24"/>
          <w:szCs w:val="24"/>
        </w:rPr>
        <w:t xml:space="preserve">. Súčasťou plnenia zo strany určených </w:t>
      </w:r>
      <w:r w:rsidR="006528FB">
        <w:rPr>
          <w:rFonts w:ascii="Times New Roman" w:hAnsi="Times New Roman" w:cs="Times New Roman"/>
          <w:sz w:val="24"/>
          <w:szCs w:val="24"/>
        </w:rPr>
        <w:t>Expertov</w:t>
      </w:r>
      <w:r>
        <w:rPr>
          <w:rFonts w:ascii="Times New Roman" w:hAnsi="Times New Roman" w:cs="Times New Roman"/>
          <w:sz w:val="24"/>
          <w:szCs w:val="24"/>
        </w:rPr>
        <w:t xml:space="preserve"> NP INT je aj </w:t>
      </w:r>
      <w:r w:rsidR="006528FB">
        <w:rPr>
          <w:rFonts w:ascii="Times New Roman" w:hAnsi="Times New Roman" w:cs="Times New Roman"/>
          <w:sz w:val="24"/>
          <w:szCs w:val="24"/>
        </w:rPr>
        <w:t>pomoc vo forme konzultácii</w:t>
      </w:r>
      <w:r w:rsidR="00251254">
        <w:rPr>
          <w:rFonts w:ascii="Times New Roman" w:hAnsi="Times New Roman" w:cs="Times New Roman"/>
          <w:sz w:val="24"/>
          <w:szCs w:val="24"/>
        </w:rPr>
        <w:t xml:space="preserve"> pri vypracovaní projektu</w:t>
      </w:r>
      <w:r>
        <w:rPr>
          <w:rFonts w:ascii="Times New Roman" w:hAnsi="Times New Roman" w:cs="Times New Roman"/>
          <w:sz w:val="24"/>
          <w:szCs w:val="24"/>
        </w:rPr>
        <w:t xml:space="preserve">, predkladaného MSP – pokiaľ je vyžadovanou, samostatnou prílohou podávanej žiadosti.  Službu je možné využívať v trvaní 1 roka od podpisu zmluvy. Po vyčerpaní schváleného počtu hodín a/alebo uplynutí stanoveného obdobia (1 rok) nie je možné požiadať o ďalšie poradenské hodiny v rámci tejto služby. </w:t>
      </w:r>
      <w:r w:rsidR="00D4442F">
        <w:rPr>
          <w:rFonts w:ascii="Times New Roman" w:hAnsi="Times New Roman" w:cs="Times New Roman"/>
          <w:sz w:val="24"/>
          <w:szCs w:val="24"/>
        </w:rPr>
        <w:t>MSP</w:t>
      </w:r>
      <w:r>
        <w:rPr>
          <w:rFonts w:ascii="Times New Roman" w:hAnsi="Times New Roman" w:cs="Times New Roman"/>
          <w:sz w:val="24"/>
          <w:szCs w:val="24"/>
        </w:rPr>
        <w:t xml:space="preserve"> má však možnosť podať žiadosť v rámci iných výziev zverejňovaných na stránkach Vykonávateľa - www.npc.sk a www.sbagency.sk.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Po uzatvorení zmluvy bude </w:t>
      </w:r>
      <w:r w:rsidR="00ED6FF1">
        <w:rPr>
          <w:rFonts w:ascii="Times New Roman" w:hAnsi="Times New Roman" w:cs="Times New Roman"/>
          <w:sz w:val="24"/>
          <w:szCs w:val="24"/>
        </w:rPr>
        <w:t>Prijímateľovi</w:t>
      </w:r>
      <w:r w:rsidR="00507F88">
        <w:rPr>
          <w:rFonts w:ascii="Times New Roman" w:hAnsi="Times New Roman" w:cs="Times New Roman"/>
          <w:sz w:val="24"/>
          <w:szCs w:val="24"/>
        </w:rPr>
        <w:t xml:space="preserve"> </w:t>
      </w:r>
      <w:r>
        <w:rPr>
          <w:rFonts w:ascii="Times New Roman" w:hAnsi="Times New Roman" w:cs="Times New Roman"/>
          <w:sz w:val="24"/>
          <w:szCs w:val="24"/>
        </w:rPr>
        <w:t xml:space="preserve">pridelený Supervízor témy komunitárnych programov EÚ (ďalej len „Supervízor“), ktorý </w:t>
      </w:r>
      <w:r w:rsidR="00ED6FF1">
        <w:rPr>
          <w:rFonts w:ascii="Times New Roman" w:hAnsi="Times New Roman" w:cs="Times New Roman"/>
          <w:sz w:val="24"/>
          <w:szCs w:val="24"/>
        </w:rPr>
        <w:t xml:space="preserve">spolu s </w:t>
      </w:r>
      <w:r w:rsidR="00ED6FF1">
        <w:rPr>
          <w:rFonts w:ascii="Times New Roman" w:hAnsi="Times New Roman" w:cs="Times New Roman"/>
          <w:sz w:val="24"/>
          <w:szCs w:val="24"/>
        </w:rPr>
        <w:t>určeným regionálnym odborným pracovníkom Trade Pointu</w:t>
      </w:r>
      <w:r w:rsidR="00ED6FF1">
        <w:rPr>
          <w:rFonts w:ascii="Times New Roman" w:hAnsi="Times New Roman" w:cs="Times New Roman"/>
          <w:sz w:val="24"/>
          <w:szCs w:val="24"/>
        </w:rPr>
        <w:t xml:space="preserve"> </w:t>
      </w:r>
      <w:r>
        <w:rPr>
          <w:rFonts w:ascii="Times New Roman" w:hAnsi="Times New Roman" w:cs="Times New Roman"/>
          <w:sz w:val="24"/>
          <w:szCs w:val="24"/>
        </w:rPr>
        <w:t xml:space="preserve">priebežne dohliada na spoluprácu zazmluvneného </w:t>
      </w:r>
      <w:r w:rsidR="00ED6FF1">
        <w:rPr>
          <w:rFonts w:ascii="Times New Roman" w:hAnsi="Times New Roman" w:cs="Times New Roman"/>
          <w:sz w:val="24"/>
          <w:szCs w:val="24"/>
        </w:rPr>
        <w:t>Prijímateľa</w:t>
      </w:r>
      <w:r>
        <w:rPr>
          <w:rFonts w:ascii="Times New Roman" w:hAnsi="Times New Roman" w:cs="Times New Roman"/>
          <w:sz w:val="24"/>
          <w:szCs w:val="24"/>
        </w:rPr>
        <w:t xml:space="preserve"> s</w:t>
      </w:r>
      <w:r w:rsidR="00ED6FF1">
        <w:rPr>
          <w:rFonts w:ascii="Times New Roman" w:hAnsi="Times New Roman" w:cs="Times New Roman"/>
          <w:sz w:val="24"/>
          <w:szCs w:val="24"/>
        </w:rPr>
        <w:t xml:space="preserve"> Expertom</w:t>
      </w:r>
      <w:r>
        <w:rPr>
          <w:rFonts w:ascii="Times New Roman" w:hAnsi="Times New Roman" w:cs="Times New Roman"/>
          <w:sz w:val="24"/>
          <w:szCs w:val="24"/>
        </w:rPr>
        <w:t xml:space="preserve"> , pričom za </w:t>
      </w:r>
      <w:r w:rsidR="00ED6FF1">
        <w:rPr>
          <w:rFonts w:ascii="Times New Roman" w:hAnsi="Times New Roman" w:cs="Times New Roman"/>
          <w:sz w:val="24"/>
          <w:szCs w:val="24"/>
        </w:rPr>
        <w:t>Prijímateľa</w:t>
      </w:r>
      <w:r>
        <w:rPr>
          <w:rFonts w:ascii="Times New Roman" w:hAnsi="Times New Roman" w:cs="Times New Roman"/>
          <w:sz w:val="24"/>
          <w:szCs w:val="24"/>
        </w:rPr>
        <w:t xml:space="preserve"> vystupuje poverený zástupca. V prípade potreby vyplývajúcej zo špecifickosti danej témy a problému môže </w:t>
      </w:r>
      <w:r w:rsidR="00ED6FF1">
        <w:rPr>
          <w:rFonts w:ascii="Times New Roman" w:hAnsi="Times New Roman" w:cs="Times New Roman"/>
          <w:sz w:val="24"/>
          <w:szCs w:val="24"/>
        </w:rPr>
        <w:t>Prijímateľ</w:t>
      </w:r>
      <w:r>
        <w:rPr>
          <w:rFonts w:ascii="Times New Roman" w:hAnsi="Times New Roman" w:cs="Times New Roman"/>
          <w:sz w:val="24"/>
          <w:szCs w:val="24"/>
        </w:rPr>
        <w:t xml:space="preserve"> na poradenstvo prizvať aj ďalšieho zamestnanca alebo zástupcu spoločnosti (napr. konateľ, spoločník). Supervízor verifikuje poskytovanie schváleného rozsahu služieb a v prípade potreby aj koordinuje ich priebeh. Obsah, rozsah a termíny konzultácií sa stručne zaznamenávajú na hárku - Konzultačný list. Frekvenciu konzultácií si stanovujú podľa individuálnych potrieb </w:t>
      </w:r>
      <w:r w:rsidR="00ED6FF1">
        <w:rPr>
          <w:rFonts w:ascii="Times New Roman" w:hAnsi="Times New Roman" w:cs="Times New Roman"/>
          <w:sz w:val="24"/>
          <w:szCs w:val="24"/>
        </w:rPr>
        <w:t>Expert a Prijímateľ</w:t>
      </w:r>
      <w:r>
        <w:rPr>
          <w:rFonts w:ascii="Times New Roman" w:hAnsi="Times New Roman" w:cs="Times New Roman"/>
          <w:sz w:val="24"/>
          <w:szCs w:val="24"/>
        </w:rPr>
        <w:t>.</w:t>
      </w:r>
    </w:p>
    <w:p w:rsidR="002A018F" w:rsidRDefault="00251254" w:rsidP="00842466">
      <w:pPr>
        <w:jc w:val="both"/>
        <w:rPr>
          <w:rFonts w:ascii="Times New Roman" w:hAnsi="Times New Roman" w:cs="Times New Roman"/>
          <w:sz w:val="24"/>
          <w:szCs w:val="24"/>
        </w:rPr>
      </w:pPr>
      <w:r>
        <w:rPr>
          <w:rFonts w:ascii="Times New Roman" w:hAnsi="Times New Roman" w:cs="Times New Roman"/>
          <w:sz w:val="24"/>
          <w:szCs w:val="24"/>
        </w:rPr>
        <w:t xml:space="preserve">Po ukončení dlhodobého odborného projektového poradenstva je </w:t>
      </w:r>
      <w:r w:rsidR="00ED6FF1">
        <w:rPr>
          <w:rFonts w:ascii="Times New Roman" w:hAnsi="Times New Roman" w:cs="Times New Roman"/>
          <w:sz w:val="24"/>
          <w:szCs w:val="24"/>
        </w:rPr>
        <w:t>Prijímateľ</w:t>
      </w:r>
      <w:r>
        <w:rPr>
          <w:rFonts w:ascii="Times New Roman" w:hAnsi="Times New Roman" w:cs="Times New Roman"/>
          <w:sz w:val="24"/>
          <w:szCs w:val="24"/>
        </w:rPr>
        <w:t xml:space="preserve"> povinný podať žiadosť/prihlášku do predmetného komunitárneho programu EÚ. </w:t>
      </w:r>
      <w:r w:rsidR="002A018F">
        <w:rPr>
          <w:rFonts w:ascii="Times New Roman" w:hAnsi="Times New Roman" w:cs="Times New Roman"/>
          <w:sz w:val="24"/>
          <w:szCs w:val="24"/>
        </w:rPr>
        <w:t xml:space="preserve">Ide o podmienku k úspešnému čerpaniu bezplatného poradenstva. Túto skutočnosť </w:t>
      </w:r>
      <w:r w:rsidR="00ED6FF1">
        <w:rPr>
          <w:rFonts w:ascii="Times New Roman" w:hAnsi="Times New Roman" w:cs="Times New Roman"/>
          <w:sz w:val="24"/>
          <w:szCs w:val="24"/>
        </w:rPr>
        <w:t>Prijímateľ</w:t>
      </w:r>
      <w:r w:rsidR="002A018F">
        <w:rPr>
          <w:rFonts w:ascii="Times New Roman" w:hAnsi="Times New Roman" w:cs="Times New Roman"/>
          <w:sz w:val="24"/>
          <w:szCs w:val="24"/>
        </w:rPr>
        <w:t xml:space="preserve"> dokladuje potvrdením z pošty o odoslaní príslušnej zásielky alebo </w:t>
      </w:r>
      <w:r>
        <w:rPr>
          <w:rFonts w:ascii="Times New Roman" w:hAnsi="Times New Roman" w:cs="Times New Roman"/>
          <w:sz w:val="24"/>
          <w:szCs w:val="24"/>
        </w:rPr>
        <w:t>potvrdením o registrácii/podaní žiadosti z príslušnej kancelárie spravujúcej predmetný komunitárny program EÚ, ktoré</w:t>
      </w:r>
      <w:r w:rsidR="002A018F">
        <w:rPr>
          <w:rFonts w:ascii="Times New Roman" w:hAnsi="Times New Roman" w:cs="Times New Roman"/>
          <w:sz w:val="24"/>
          <w:szCs w:val="24"/>
        </w:rPr>
        <w:t xml:space="preserve"> musí byť </w:t>
      </w:r>
      <w:r>
        <w:rPr>
          <w:rFonts w:ascii="Times New Roman" w:hAnsi="Times New Roman" w:cs="Times New Roman"/>
          <w:sz w:val="24"/>
          <w:szCs w:val="24"/>
        </w:rPr>
        <w:t>poverenému pracovníkovi doručené</w:t>
      </w:r>
      <w:r w:rsidR="002A018F">
        <w:rPr>
          <w:rFonts w:ascii="Times New Roman" w:hAnsi="Times New Roman" w:cs="Times New Roman"/>
          <w:sz w:val="24"/>
          <w:szCs w:val="24"/>
        </w:rPr>
        <w:t xml:space="preserve"> do 14</w:t>
      </w:r>
      <w:r w:rsidR="00ED6FF1">
        <w:rPr>
          <w:rFonts w:ascii="Times New Roman" w:hAnsi="Times New Roman" w:cs="Times New Roman"/>
          <w:sz w:val="24"/>
          <w:szCs w:val="24"/>
        </w:rPr>
        <w:t xml:space="preserve"> klaendárnych</w:t>
      </w:r>
      <w:r w:rsidR="002A018F">
        <w:rPr>
          <w:rFonts w:ascii="Times New Roman" w:hAnsi="Times New Roman" w:cs="Times New Roman"/>
          <w:sz w:val="24"/>
          <w:szCs w:val="24"/>
        </w:rPr>
        <w:t xml:space="preserve"> dní od podania. </w:t>
      </w:r>
    </w:p>
    <w:p w:rsidR="002A018F" w:rsidRDefault="002A018F" w:rsidP="00842466">
      <w:pPr>
        <w:jc w:val="both"/>
        <w:rPr>
          <w:rFonts w:ascii="Times New Roman" w:hAnsi="Times New Roman" w:cs="Times New Roman"/>
          <w:sz w:val="24"/>
          <w:szCs w:val="24"/>
        </w:rPr>
      </w:pPr>
    </w:p>
    <w:p w:rsidR="002A018F" w:rsidRDefault="002A018F" w:rsidP="00842466">
      <w:pPr>
        <w:pStyle w:val="Nadpis2"/>
        <w:jc w:val="both"/>
        <w:rPr>
          <w:rFonts w:cs="Times New Roman"/>
          <w:sz w:val="24"/>
          <w:szCs w:val="24"/>
        </w:rPr>
      </w:pPr>
      <w:bookmarkStart w:id="5" w:name="_Toc509910878"/>
      <w:r>
        <w:rPr>
          <w:rFonts w:cs="Times New Roman"/>
          <w:sz w:val="24"/>
          <w:szCs w:val="24"/>
        </w:rPr>
        <w:t>Výberový proces Žiadateľov o pomoc a mechanizmus poskytnutia pomoci</w:t>
      </w:r>
      <w:bookmarkEnd w:id="5"/>
      <w:r>
        <w:rPr>
          <w:rFonts w:cs="Times New Roman"/>
          <w:sz w:val="24"/>
          <w:szCs w:val="24"/>
        </w:rPr>
        <w:t xml:space="preserve"> </w:t>
      </w:r>
    </w:p>
    <w:p w:rsidR="002A018F" w:rsidRDefault="002A018F" w:rsidP="00842466">
      <w:pPr>
        <w:jc w:val="both"/>
        <w:rPr>
          <w:rFonts w:ascii="Times New Roman" w:hAnsi="Times New Roman" w:cs="Times New Roman"/>
          <w:sz w:val="24"/>
          <w:szCs w:val="24"/>
        </w:rPr>
      </w:pPr>
    </w:p>
    <w:p w:rsidR="00251254"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Výberový proces Žiadateľov do Komponentu č.7 c) Schémy pozostáva z viacerých krokov, výsledkom ktorých je účasť </w:t>
      </w:r>
      <w:r w:rsidR="00251254">
        <w:rPr>
          <w:rFonts w:ascii="Times New Roman" w:hAnsi="Times New Roman" w:cs="Times New Roman"/>
          <w:sz w:val="24"/>
          <w:szCs w:val="24"/>
        </w:rPr>
        <w:t>vybraných Žiadateľov v aktivite.</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Predloženiu žiadosti o poskytnutie pomoci (ďalej len „Žiadosť“) v rámci danej Výzvy predchádza registrácia MSP v rámci NPC, ktorá mu umožní využívať všetky služby NPC počas celého trvania projektu v období r. 2017 - 2023. </w:t>
      </w:r>
    </w:p>
    <w:p w:rsidR="002A018F" w:rsidRDefault="002A018F" w:rsidP="00842466">
      <w:pPr>
        <w:pStyle w:val="Nadpis3"/>
        <w:jc w:val="both"/>
      </w:pPr>
      <w:bookmarkStart w:id="6" w:name="_Toc509910879"/>
      <w:r>
        <w:t>Registrácia a predloženie žiadosti</w:t>
      </w:r>
      <w:bookmarkEnd w:id="6"/>
    </w:p>
    <w:p w:rsidR="00416224" w:rsidRPr="00416224" w:rsidRDefault="00416224" w:rsidP="00842466">
      <w:pPr>
        <w:jc w:val="both"/>
      </w:pPr>
    </w:p>
    <w:p w:rsidR="00416224" w:rsidRDefault="00416224" w:rsidP="00842466">
      <w:pPr>
        <w:pStyle w:val="Odsekzoznamu"/>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Registrujte sa:</w:t>
      </w:r>
    </w:p>
    <w:p w:rsidR="00416224" w:rsidRDefault="00416224" w:rsidP="00842466">
      <w:pPr>
        <w:jc w:val="both"/>
      </w:pPr>
      <w:r>
        <w:rPr>
          <w:rFonts w:ascii="Times New Roman" w:hAnsi="Times New Roman" w:cs="Times New Roman"/>
          <w:sz w:val="24"/>
          <w:szCs w:val="24"/>
        </w:rPr>
        <w:t xml:space="preserve">Čerpaniu služby predchádza registrácia v Národnom podnikateľskom centre („ďalej len NPC“) na linku: </w:t>
      </w:r>
      <w:hyperlink r:id="rId12" w:history="1">
        <w:r>
          <w:rPr>
            <w:rStyle w:val="Hypertextovprepojenie"/>
          </w:rPr>
          <w:t>http://bit.ly/Registracia_PO</w:t>
        </w:r>
      </w:hyperlink>
    </w:p>
    <w:p w:rsidR="00416224" w:rsidRPr="00B137A3" w:rsidRDefault="00416224" w:rsidP="00842466">
      <w:pPr>
        <w:pStyle w:val="Odsekzoznamu"/>
        <w:numPr>
          <w:ilvl w:val="0"/>
          <w:numId w:val="8"/>
        </w:numPr>
        <w:jc w:val="both"/>
      </w:pPr>
      <w:r w:rsidRPr="00B137A3">
        <w:rPr>
          <w:rFonts w:ascii="Times New Roman" w:hAnsi="Times New Roman" w:cs="Times New Roman"/>
          <w:sz w:val="24"/>
          <w:szCs w:val="24"/>
        </w:rPr>
        <w:lastRenderedPageBreak/>
        <w:t>súčasťou registrácie je aj povinná príloha</w:t>
      </w:r>
      <w:r>
        <w:rPr>
          <w:rFonts w:ascii="Times New Roman" w:hAnsi="Times New Roman" w:cs="Times New Roman"/>
          <w:sz w:val="24"/>
          <w:szCs w:val="24"/>
        </w:rPr>
        <w:t xml:space="preserve"> – MODELOVÉ VYHLÁSENIE , ktorého tlačivo je súčasťou registračného formulára a je nevyhnutné si ho stiahnuť, vyplniť, podpísať štatutárnym zástupcom a odovzdať (doručovacou službou/osobne) spolu s registračným formulárom pracovníkom Trade Pointu v danom regióne. </w:t>
      </w:r>
    </w:p>
    <w:p w:rsidR="00416224" w:rsidRDefault="00416224" w:rsidP="00842466">
      <w:pPr>
        <w:pStyle w:val="Odsekzoznamu"/>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Ak ste sa už registrovali v rámci NPC:</w:t>
      </w:r>
    </w:p>
    <w:p w:rsidR="00416224" w:rsidRDefault="00416224" w:rsidP="00842466">
      <w:pPr>
        <w:pStyle w:val="Odsekzoznamu"/>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vyplňte len </w:t>
      </w:r>
      <w:r w:rsidRPr="00B137A3">
        <w:rPr>
          <w:rFonts w:ascii="Times New Roman" w:hAnsi="Times New Roman" w:cs="Times New Roman"/>
          <w:i/>
          <w:sz w:val="24"/>
          <w:szCs w:val="24"/>
        </w:rPr>
        <w:t>„Žiadosť o dlhodobé odborné projektové poradenstvo pre potreby zapojenia sa do komunitárnych programov EÚ</w:t>
      </w:r>
      <w:r>
        <w:rPr>
          <w:rFonts w:ascii="Times New Roman" w:hAnsi="Times New Roman" w:cs="Times New Roman"/>
          <w:sz w:val="24"/>
          <w:szCs w:val="24"/>
        </w:rPr>
        <w:t>“</w:t>
      </w:r>
    </w:p>
    <w:p w:rsidR="00416224" w:rsidRDefault="00416224" w:rsidP="00842466">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Vyplnenú Žiadosť  odošlite elektronicky prostredníctvom online formulára. </w:t>
      </w:r>
    </w:p>
    <w:p w:rsidR="00416224" w:rsidRDefault="00416224" w:rsidP="00842466">
      <w:pPr>
        <w:pStyle w:val="Odsekzoznamu"/>
        <w:spacing w:after="0" w:line="240" w:lineRule="auto"/>
        <w:jc w:val="both"/>
        <w:rPr>
          <w:rFonts w:ascii="Times New Roman" w:hAnsi="Times New Roman" w:cs="Times New Roman"/>
          <w:sz w:val="24"/>
          <w:szCs w:val="24"/>
        </w:rPr>
      </w:pPr>
    </w:p>
    <w:p w:rsidR="00416224" w:rsidRDefault="00416224" w:rsidP="00842466">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Súčasťou Žiadosti sú aj povinné prílohy, ktorých tlačivá si stiahnete priamo v Žiadosti.</w:t>
      </w:r>
    </w:p>
    <w:p w:rsidR="00416224" w:rsidRDefault="00416224" w:rsidP="00842466">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V prípade nedoručenia povinných príloh sa Žiadosť považuje za nekompletnú.</w:t>
      </w:r>
    </w:p>
    <w:p w:rsidR="00416224" w:rsidRPr="002468E8" w:rsidRDefault="00416224" w:rsidP="00842466">
      <w:pPr>
        <w:spacing w:after="0" w:line="240" w:lineRule="auto"/>
        <w:jc w:val="both"/>
        <w:rPr>
          <w:rFonts w:ascii="Times New Roman" w:hAnsi="Times New Roman" w:cs="Times New Roman"/>
          <w:sz w:val="24"/>
          <w:szCs w:val="24"/>
        </w:rPr>
      </w:pPr>
    </w:p>
    <w:p w:rsidR="00416224" w:rsidRDefault="00416224" w:rsidP="00842466">
      <w:pPr>
        <w:pStyle w:val="Odsekzoznamu"/>
        <w:spacing w:after="0" w:line="240" w:lineRule="auto"/>
        <w:jc w:val="both"/>
        <w:rPr>
          <w:rFonts w:ascii="Times New Roman" w:hAnsi="Times New Roman" w:cs="Times New Roman"/>
          <w:sz w:val="24"/>
          <w:szCs w:val="24"/>
        </w:rPr>
      </w:pPr>
      <w:r w:rsidRPr="003165C9">
        <w:rPr>
          <w:rFonts w:ascii="Times New Roman" w:hAnsi="Times New Roman" w:cs="Times New Roman"/>
          <w:sz w:val="24"/>
          <w:szCs w:val="24"/>
        </w:rPr>
        <w:t xml:space="preserve">V prípade, ak Vaša Žiadosť úspešne prejde </w:t>
      </w:r>
      <w:r>
        <w:rPr>
          <w:rFonts w:ascii="Times New Roman" w:hAnsi="Times New Roman" w:cs="Times New Roman"/>
          <w:sz w:val="24"/>
          <w:szCs w:val="24"/>
        </w:rPr>
        <w:t xml:space="preserve">celým </w:t>
      </w:r>
      <w:r w:rsidRPr="003165C9">
        <w:rPr>
          <w:rFonts w:ascii="Times New Roman" w:hAnsi="Times New Roman" w:cs="Times New Roman"/>
          <w:sz w:val="24"/>
          <w:szCs w:val="24"/>
        </w:rPr>
        <w:t xml:space="preserve">výberovým procesom a budete oprávneným Žiadateľom, ktorému bude schválené čerpanie služby, je potrebné, aby ste doručili </w:t>
      </w:r>
      <w:r w:rsidRPr="003165C9">
        <w:rPr>
          <w:rFonts w:ascii="Times New Roman" w:hAnsi="Times New Roman" w:cs="Times New Roman"/>
          <w:b/>
          <w:sz w:val="24"/>
          <w:szCs w:val="24"/>
        </w:rPr>
        <w:t>štatutárnym orgánom podpísanú listinnú Žiadosť (originál)</w:t>
      </w:r>
      <w:r>
        <w:rPr>
          <w:rFonts w:ascii="Times New Roman" w:hAnsi="Times New Roman" w:cs="Times New Roman"/>
          <w:b/>
          <w:sz w:val="24"/>
          <w:szCs w:val="24"/>
        </w:rPr>
        <w:t xml:space="preserve"> spolu s prílohami</w:t>
      </w:r>
      <w:r w:rsidRPr="003165C9">
        <w:rPr>
          <w:rFonts w:ascii="Times New Roman" w:hAnsi="Times New Roman" w:cs="Times New Roman"/>
          <w:sz w:val="24"/>
          <w:szCs w:val="24"/>
        </w:rPr>
        <w:t xml:space="preserve"> osobne na dohodnutú úvodnú konzultáciu. Úvodná konzultácia sa uskutoční v priestoroch </w:t>
      </w:r>
      <w:r>
        <w:rPr>
          <w:rFonts w:ascii="Times New Roman" w:hAnsi="Times New Roman" w:cs="Times New Roman"/>
          <w:sz w:val="24"/>
          <w:szCs w:val="24"/>
        </w:rPr>
        <w:t>Prijímateľa/Experta</w:t>
      </w:r>
      <w:r w:rsidRPr="003165C9">
        <w:rPr>
          <w:rFonts w:ascii="Times New Roman" w:hAnsi="Times New Roman" w:cs="Times New Roman"/>
          <w:sz w:val="24"/>
          <w:szCs w:val="24"/>
        </w:rPr>
        <w:t xml:space="preserve">, alebo v iných priestoroch vopred dohodnutých všetkými zainteresovanými stranami.  </w:t>
      </w:r>
    </w:p>
    <w:p w:rsidR="00416224" w:rsidRPr="003165C9" w:rsidRDefault="00416224" w:rsidP="00842466">
      <w:pPr>
        <w:pStyle w:val="Odsekzoznamu"/>
        <w:spacing w:after="0" w:line="240" w:lineRule="auto"/>
        <w:jc w:val="both"/>
        <w:rPr>
          <w:rFonts w:ascii="Times New Roman" w:hAnsi="Times New Roman" w:cs="Times New Roman"/>
          <w:sz w:val="24"/>
          <w:szCs w:val="24"/>
        </w:rPr>
      </w:pPr>
    </w:p>
    <w:p w:rsidR="00416224" w:rsidRDefault="00416224" w:rsidP="00842466">
      <w:pPr>
        <w:pStyle w:val="Odsekzoznamu"/>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Pokiaľ Žiadosť nebude úplná, Žiadateľ bude e-mailom vyzvaný na jej doplnenie, a to v lehote do 5 pracovných dní od vyzvania. V prípade, že Žiadateľ nedoplní Žiadosť, táto nebude môcť byť posudzovaná. V takomto prípade má Žiadateľ možnosť podať novú Žiadosť o poskytnutie pomoci v ďalšej výzve.</w:t>
      </w:r>
    </w:p>
    <w:p w:rsidR="00416224" w:rsidRDefault="00416224" w:rsidP="00842466">
      <w:pPr>
        <w:pStyle w:val="Odsekzoznamu"/>
        <w:spacing w:after="0" w:line="240" w:lineRule="auto"/>
        <w:ind w:left="426"/>
        <w:jc w:val="both"/>
        <w:rPr>
          <w:rFonts w:ascii="Times New Roman" w:hAnsi="Times New Roman" w:cs="Times New Roman"/>
          <w:sz w:val="24"/>
          <w:szCs w:val="24"/>
        </w:rPr>
      </w:pPr>
    </w:p>
    <w:p w:rsidR="002A018F" w:rsidRDefault="00416224" w:rsidP="00842466">
      <w:pPr>
        <w:jc w:val="both"/>
        <w:rPr>
          <w:rFonts w:ascii="Times New Roman" w:hAnsi="Times New Roman" w:cs="Times New Roman"/>
          <w:sz w:val="24"/>
          <w:szCs w:val="24"/>
        </w:rPr>
      </w:pPr>
      <w:r>
        <w:rPr>
          <w:rFonts w:ascii="Times New Roman" w:hAnsi="Times New Roman" w:cs="Times New Roman"/>
          <w:sz w:val="24"/>
          <w:szCs w:val="24"/>
        </w:rPr>
        <w:t>MSP</w:t>
      </w:r>
      <w:r w:rsidR="002A018F">
        <w:rPr>
          <w:rFonts w:ascii="Times New Roman" w:hAnsi="Times New Roman" w:cs="Times New Roman"/>
          <w:sz w:val="24"/>
          <w:szCs w:val="24"/>
        </w:rPr>
        <w:t xml:space="preserve"> o pomoc do uvedeného komponentu predkladajú Žiadosti na základe Výzvy zverejnenej vykonávateľom – Slovak Business Agency (ďalej len „Vykonávateľ“). Výzva je zverejnená na webovom sídle   </w:t>
      </w:r>
      <w:hyperlink r:id="rId13" w:history="1">
        <w:r w:rsidR="002A018F">
          <w:rPr>
            <w:rStyle w:val="Hypertextovprepojenie"/>
            <w:rFonts w:cs="Times New Roman"/>
            <w:sz w:val="24"/>
            <w:szCs w:val="24"/>
          </w:rPr>
          <w:t>www.sbagency.sk</w:t>
        </w:r>
      </w:hyperlink>
      <w:r w:rsidR="002A018F">
        <w:rPr>
          <w:rFonts w:ascii="Times New Roman" w:hAnsi="Times New Roman" w:cs="Times New Roman"/>
          <w:sz w:val="24"/>
          <w:szCs w:val="24"/>
        </w:rPr>
        <w:t xml:space="preserve">. </w:t>
      </w:r>
    </w:p>
    <w:p w:rsidR="002A018F" w:rsidRDefault="002A018F" w:rsidP="00842466">
      <w:pPr>
        <w:jc w:val="both"/>
        <w:rPr>
          <w:rFonts w:ascii="Times New Roman" w:hAnsi="Times New Roman" w:cs="Times New Roman"/>
          <w:sz w:val="24"/>
          <w:szCs w:val="24"/>
          <w:highlight w:val="yellow"/>
          <w:u w:val="single"/>
        </w:rPr>
      </w:pPr>
      <w:r>
        <w:rPr>
          <w:rFonts w:ascii="Times New Roman" w:hAnsi="Times New Roman" w:cs="Times New Roman"/>
          <w:sz w:val="24"/>
          <w:szCs w:val="24"/>
        </w:rPr>
        <w:t xml:space="preserve">Žiadateľ vyplní elektronický formulár, vrátane povinných príloh. Zoznam povinných príloh/y bude vždy uvedený vo Výzve.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Jednou z povinných príloh je „Prehľad prijatej pomoci de minimis za posledné 3 roky“ – ktorá je integrálnou súčasťou samotnej Žiadosti a tvorí jednu otázku, ktorej predmetom je štátna pomoc alebo iná pomoc, ktorá bola MSP poskytnutá v rámci Schémy na podporu MSP (Schéma de minimis).</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Túto prílohu je potrebné predložiť z dôvodu, že predmetná pomoc je poskytovaná zo zdrojov EÚ a na základe nariadenia Európskej Komisie nesmie jeden podnikateľský subjekt prekročiť pri čerpaní strop vo výške 200 000 EUR počas trojročného obdobia.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V prípade, ak Žiadateľ nemá prehľad o čerpaní pomoci v rámci Schémy de minimis, vie si tieto informácie vyhľadať prostredníctvom stránky </w:t>
      </w:r>
      <w:hyperlink r:id="rId14" w:history="1">
        <w:r>
          <w:rPr>
            <w:rStyle w:val="Hypertextovprepojenie"/>
            <w:rFonts w:cs="Times New Roman"/>
            <w:sz w:val="24"/>
            <w:szCs w:val="24"/>
          </w:rPr>
          <w:t>Protimonopolného úradu</w:t>
        </w:r>
      </w:hyperlink>
      <w:r>
        <w:rPr>
          <w:rFonts w:ascii="Times New Roman" w:hAnsi="Times New Roman" w:cs="Times New Roman"/>
          <w:sz w:val="24"/>
          <w:szCs w:val="24"/>
        </w:rPr>
        <w:t xml:space="preserve">, kde sa mu po zadaní svojho Identifikačného čísla spoločnosti (IČO) zobrazí aktuálna hodnota finančných prostriedkov, ktoré doteraz vyčerpal..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Pokiaľ doručená Žiadosť nebude úplná, Žiadateľ bude e-mailom vyzvaný na jej doplnenie, a to v lehote do 5 pracovných dní od vyzvania. V prípade, že Žiadateľ nedoplní Žiadosť, táto nebude môcť byť posudzovaná. V takomto prípade má Žiadateľ možnosť podať novú Žiadosť o poskytnutie pomoci pri ďalšej výzve.</w:t>
      </w:r>
    </w:p>
    <w:p w:rsidR="002A018F" w:rsidRDefault="002A018F" w:rsidP="00842466">
      <w:pPr>
        <w:pStyle w:val="Nadpis3"/>
        <w:jc w:val="both"/>
      </w:pPr>
      <w:bookmarkStart w:id="7" w:name="_Toc509910880"/>
      <w:r>
        <w:lastRenderedPageBreak/>
        <w:t>1. kolo výberového procesu:</w:t>
      </w:r>
      <w:bookmarkEnd w:id="7"/>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Prvé kolo hodnotiaceho procesu predstavuje formálnu kontrolu splnenia podmienok pre vstup do programu a formálnu kontrolu predložených dokumentov. Kontrolu a schvaľovanie vykonávajú interní zamestnanci Vykonávateľa.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V prípade, že Žiadosť s povinnou prílohou (prílohami) nebude úplná alebo nebude zodpovedať podmienkam NP INT, komponent č. 7 c ) Schémy a Výzvy, Vykonávateľ  môže vyžiadať od Žiadateľa zaslanie doplňujúcich informácií/dokumentov/chýbajúcich príloh. Žiadateľ je povinný doručiť vyžiadané dokumenty najneskôr do 5 pracovných dní od zaslania písomného vyzvania Vykonávateľom.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Ak Žiadateľ nedoplní Žiadosť v stanovenej lehote, táto nebude ďalej posudzovaná. V takomto prípade má však Žiadateľ možnosť podať novú Žiadosť o poskytnutie pomoci, alebo podať Žiadosť o iné typy služieb v rámci iných výziev. Všetky výzvy sú priebežne uverejňované na webovom sídle Vykonávateľa -  </w:t>
      </w:r>
      <w:hyperlink r:id="rId15" w:history="1">
        <w:r>
          <w:rPr>
            <w:rStyle w:val="Hypertextovprepojenie"/>
            <w:rFonts w:cs="Times New Roman"/>
            <w:sz w:val="24"/>
            <w:szCs w:val="24"/>
          </w:rPr>
          <w:t>http://www.sbagency.sk/</w:t>
        </w:r>
      </w:hyperlink>
      <w:r>
        <w:rPr>
          <w:rFonts w:ascii="Times New Roman" w:hAnsi="Times New Roman" w:cs="Times New Roman"/>
          <w:sz w:val="24"/>
          <w:szCs w:val="24"/>
        </w:rPr>
        <w:t>.</w:t>
      </w:r>
    </w:p>
    <w:p w:rsidR="002A018F" w:rsidRPr="0048132E"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Vykonávateľ je oprávnený vyžiadať si od Žiadateľa doplňujúce informácie, ktoré súvisia s projektom pre účely posúdenia súladu s podmienkami poskytnutia pomoci. Vykonávateľ vedie evidenciu všetkých predložených Žiadostí a dokumentáciu týkajúcu sa výberového procesu a realizovanej podpory. </w:t>
      </w:r>
    </w:p>
    <w:p w:rsidR="002A018F" w:rsidRDefault="002A018F" w:rsidP="00842466">
      <w:pPr>
        <w:pStyle w:val="Nadpis3"/>
        <w:jc w:val="both"/>
      </w:pPr>
      <w:bookmarkStart w:id="8" w:name="_Toc509910881"/>
      <w:r>
        <w:t>2. kolo výberového procesu a vyhodnotenie</w:t>
      </w:r>
      <w:bookmarkEnd w:id="8"/>
    </w:p>
    <w:p w:rsidR="002A018F" w:rsidRDefault="002A018F" w:rsidP="00842466">
      <w:pPr>
        <w:jc w:val="both"/>
        <w:rPr>
          <w:rFonts w:ascii="Times New Roman" w:hAnsi="Times New Roman" w:cs="Times New Roman"/>
          <w:b/>
          <w:sz w:val="24"/>
          <w:szCs w:val="24"/>
        </w:rPr>
      </w:pPr>
      <w:r>
        <w:rPr>
          <w:rFonts w:ascii="Times New Roman" w:hAnsi="Times New Roman" w:cs="Times New Roman"/>
          <w:sz w:val="24"/>
          <w:szCs w:val="24"/>
        </w:rPr>
        <w:t>V druhom kole prebehne zasadnutie výberovej komisie. Výberová komisia (ďalej len „Komisia“) je orgán zodpovedný za transparentné udeľovanie pomoci de minimis.</w:t>
      </w:r>
      <w:r>
        <w:t xml:space="preserve"> </w:t>
      </w:r>
      <w:r>
        <w:rPr>
          <w:rFonts w:ascii="Times New Roman" w:hAnsi="Times New Roman" w:cs="Times New Roman"/>
          <w:sz w:val="24"/>
          <w:szCs w:val="24"/>
        </w:rPr>
        <w:t xml:space="preserve">Informovanie členov Komisie o zasadnutí prebehne podľa štatútu Komisie, t.j. najneskôr do 5 pracovných dní pred zasadnutím Komisie.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Zasadnutie Komisie sa uskutoční najneskôr do 10 týždňov od termínu uzávierky prijímania Žiadostí, pokiaľ v odôvodnených prípadoch nebude Vykonávateľom rozhodnuté inak.</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Hodnotenie v druhom kole bude prebiehať na základe kritérií, ktoré sú súčasťou tohto dokumentu. Po ukončení zasadnutia Komisie bude Vykonávateľ oboznámený s výsledkom.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Vykonávateľ informuje Žiadateľov o rozhodnutí Komisie do 10 dní od oznámenia Komisie o výsledku 2. kola výberového procesu.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Zoznam úspešných Žiadateľov, ktorí na základe rozhodnutia Komisie získajú podporu, zverejní Vykonávateľ na svojej webovej stránke  30 pracovných dní od zasadnutia Komisie. </w:t>
      </w:r>
    </w:p>
    <w:p w:rsidR="002A018F" w:rsidRDefault="002A018F" w:rsidP="00842466">
      <w:pPr>
        <w:pStyle w:val="Nadpis3"/>
        <w:jc w:val="both"/>
      </w:pPr>
      <w:bookmarkStart w:id="9" w:name="_Toc509910882"/>
      <w:r>
        <w:t>Zmluva o poskytnutí pomoci</w:t>
      </w:r>
      <w:bookmarkEnd w:id="9"/>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Úspešní Žiadatelia budú elektronicky vyzvaní doručiť informácie potrebné na vypracovanie Zmluvy o poskytnutí pomoci (ďalej len „Zmluva“), na základe ktorej budú oprávnení prijímať nefinančnú pomoc. Žiadateľ je povinný do 10 pracovných dní od doručenia výzvy tieto informácie predložiť. Následne Vykonávateľ s úspešným Žiadateľom uzatvorí písomnú Zmluvu.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Predpokladaná výška pomoci bude uvedená v Zmluve. Následne po doručení podpísanej Zmluvy zo strany úspešného Žiadateľa začne realizácia aktivít komponentu Programu.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Zmluva bude zverejnená príslušným pracovníkom Vykonávateľa v Centrálnom registri zmlúv (ďalej len „CRZ“). Zmluva nadobudne účinnosť deň po zverejnení v CRZ. Týmto dňom sa úspešný Žiadateľ stáva Prijímateľom pomoci (ďalej len „Prijímateľ“).</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lastRenderedPageBreak/>
        <w:t>Súčasťou Zmluvy je podmienka, ktorá stanovuje povinnosť podporeného MSP uhradiť Vykonávateľovi náhradu všetkých výdavkov, ktoré mu s poskytovaním predmetnej služby vznikli, pokiaľ podporený MSP v určenom čase (14 dní od podania), po vyčerpan</w:t>
      </w:r>
      <w:r w:rsidR="0048132E">
        <w:rPr>
          <w:rFonts w:ascii="Times New Roman" w:hAnsi="Times New Roman" w:cs="Times New Roman"/>
          <w:sz w:val="24"/>
          <w:szCs w:val="24"/>
        </w:rPr>
        <w:t>í stanovených hodín dlhodobého projektového</w:t>
      </w:r>
      <w:r>
        <w:rPr>
          <w:rFonts w:ascii="Times New Roman" w:hAnsi="Times New Roman" w:cs="Times New Roman"/>
          <w:sz w:val="24"/>
          <w:szCs w:val="24"/>
        </w:rPr>
        <w:t xml:space="preserve"> poradenstva, nepreukáže, že príslušnú žiadosť/prihlášku alebo projekt súvisiaci v rámci zvoleného komunitárneho programu EÚ skutočne podal. Túto skutočnosť Prijímateľ dokladuje potvrdením pošty o odoslaní príslušnej zásielky, potvrdením o registrácii podania príslušnej žiadosti/prihlášky a/alebo projektu kanceláriou zvoleného komunitárneho programu EÚ a kópiou kompletnej podanej žiadosti/prihlášky alebo projektu v elektronickej podobe. Požadované dokumenty overuje oproti predloženým originálom pridelený regionálny odborný pracovník, pre potreby archivácie slúži ním overená/verifikovaná kópia dokladov (výnimku tvoria výlučne prípady vis major –</w:t>
      </w:r>
      <w:r w:rsidR="0048132E">
        <w:rPr>
          <w:rFonts w:ascii="Times New Roman" w:hAnsi="Times New Roman" w:cs="Times New Roman"/>
          <w:sz w:val="24"/>
          <w:szCs w:val="24"/>
        </w:rPr>
        <w:t xml:space="preserve"> uzatvorenie podávania prihlášok kanceláriou, ktorá príslušný komunitárny program EÚ spravuje </w:t>
      </w:r>
      <w:r>
        <w:rPr>
          <w:rFonts w:ascii="Times New Roman" w:hAnsi="Times New Roman" w:cs="Times New Roman"/>
          <w:sz w:val="24"/>
          <w:szCs w:val="24"/>
        </w:rPr>
        <w:t>a pod.).</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Vykonávateľ vyhodnotí spokojnosť a kvalitu poskytovaných služieb a zo strany Vykonávateľa aj pridelených odborných spolupracovníkov, navrhne možnosti zlepšenia a zefektívnenia potrebných procesov.</w:t>
      </w:r>
    </w:p>
    <w:p w:rsidR="002A018F" w:rsidRDefault="002A018F" w:rsidP="00842466">
      <w:pPr>
        <w:pStyle w:val="Nadpis2"/>
        <w:spacing w:line="254" w:lineRule="auto"/>
        <w:jc w:val="both"/>
        <w:rPr>
          <w:rFonts w:cs="Times New Roman"/>
          <w:sz w:val="24"/>
          <w:szCs w:val="24"/>
        </w:rPr>
      </w:pPr>
      <w:bookmarkStart w:id="10" w:name="_Toc495044751"/>
      <w:bookmarkStart w:id="11" w:name="_Toc509910883"/>
      <w:r>
        <w:rPr>
          <w:rFonts w:cs="Times New Roman"/>
          <w:sz w:val="24"/>
          <w:szCs w:val="24"/>
        </w:rPr>
        <w:t>Kritériá výberu Žiadateľov</w:t>
      </w:r>
      <w:bookmarkEnd w:id="10"/>
      <w:bookmarkEnd w:id="11"/>
      <w:r>
        <w:rPr>
          <w:rFonts w:cs="Times New Roman"/>
          <w:sz w:val="24"/>
          <w:szCs w:val="24"/>
        </w:rPr>
        <w:t xml:space="preserve"> </w:t>
      </w:r>
    </w:p>
    <w:p w:rsidR="002A018F" w:rsidRDefault="002A018F" w:rsidP="00842466">
      <w:pPr>
        <w:jc w:val="both"/>
      </w:pPr>
    </w:p>
    <w:p w:rsidR="002A018F" w:rsidRDefault="002A018F" w:rsidP="00842466">
      <w:pPr>
        <w:jc w:val="both"/>
        <w:rPr>
          <w:rFonts w:ascii="Times New Roman" w:hAnsi="Times New Roman" w:cs="Times New Roman"/>
          <w:sz w:val="24"/>
          <w:szCs w:val="24"/>
          <w:u w:val="single"/>
        </w:rPr>
      </w:pPr>
      <w:bookmarkStart w:id="12" w:name="_Toc509910884"/>
      <w:r>
        <w:rPr>
          <w:rStyle w:val="Nadpis3Char"/>
        </w:rPr>
        <w:t>Zoznam kritérií vyhodnocovaných v 1. kole v rámci výzvy na vstup do komponentu č. 7 c)</w:t>
      </w:r>
      <w:bookmarkEnd w:id="12"/>
      <w:r>
        <w:rPr>
          <w:rFonts w:ascii="Times New Roman" w:hAnsi="Times New Roman" w:cs="Times New Roman"/>
          <w:sz w:val="24"/>
          <w:szCs w:val="24"/>
        </w:rPr>
        <w:t xml:space="preserve">  </w:t>
      </w:r>
      <w:r w:rsidR="004F2ED7">
        <w:rPr>
          <w:rFonts w:ascii="Times New Roman" w:hAnsi="Times New Roman" w:cs="Times New Roman"/>
          <w:sz w:val="24"/>
          <w:szCs w:val="24"/>
        </w:rPr>
        <w:t>:</w:t>
      </w:r>
    </w:p>
    <w:p w:rsidR="002A018F" w:rsidRDefault="002A018F" w:rsidP="00842466">
      <w:pPr>
        <w:jc w:val="both"/>
        <w:rPr>
          <w:rFonts w:ascii="Times New Roman" w:hAnsi="Times New Roman" w:cs="Times New Roman"/>
          <w:b/>
          <w:sz w:val="24"/>
          <w:szCs w:val="24"/>
        </w:rPr>
      </w:pPr>
      <w:r>
        <w:rPr>
          <w:rFonts w:ascii="Times New Roman" w:hAnsi="Times New Roman" w:cs="Times New Roman"/>
          <w:b/>
          <w:sz w:val="24"/>
          <w:szCs w:val="24"/>
        </w:rPr>
        <w:t>Formálna kontrola podmienok pre vstup do programu:</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Formálna kontrola podmienok pre poskytnutie pomoci v rámci programu a Schémy: </w:t>
      </w:r>
    </w:p>
    <w:p w:rsidR="002A018F" w:rsidRDefault="002A018F" w:rsidP="00842466">
      <w:pPr>
        <w:pStyle w:val="Odsekzoznamu"/>
        <w:numPr>
          <w:ilvl w:val="0"/>
          <w:numId w:val="5"/>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úplnosť Žiadosti, </w:t>
      </w:r>
    </w:p>
    <w:p w:rsidR="002A018F" w:rsidRDefault="002A018F" w:rsidP="00842466">
      <w:pPr>
        <w:pStyle w:val="Odsekzoznamu"/>
        <w:numPr>
          <w:ilvl w:val="0"/>
          <w:numId w:val="5"/>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oprávnenosť Žiadateľa - MSP, ktorí spĺňajú definíciu malého a stredného podniku,  </w:t>
      </w:r>
    </w:p>
    <w:p w:rsidR="002A018F" w:rsidRDefault="002A018F" w:rsidP="00842466">
      <w:pPr>
        <w:pStyle w:val="Odsekzoznamu"/>
        <w:numPr>
          <w:ilvl w:val="0"/>
          <w:numId w:val="5"/>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oprávnenosť Žiadateľa - MSP, ktorí sídlia na území ktoréhokoľvek samosprávneho kraja s výnimkou Bratislavského samosprávneho kraja, </w:t>
      </w:r>
    </w:p>
    <w:p w:rsidR="002A018F" w:rsidRDefault="002A018F" w:rsidP="00842466">
      <w:pPr>
        <w:pStyle w:val="Odsekzoznamu"/>
        <w:numPr>
          <w:ilvl w:val="0"/>
          <w:numId w:val="5"/>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oprávnenosť Žiadateľa - prijatá pomoci de minimis za posledné 3 roky nepresahuje stanovenú výšku v zmysle Schémy, </w:t>
      </w:r>
    </w:p>
    <w:p w:rsidR="002A018F" w:rsidRDefault="002A018F" w:rsidP="00842466">
      <w:pPr>
        <w:pStyle w:val="Odsekzoznamu"/>
        <w:numPr>
          <w:ilvl w:val="0"/>
          <w:numId w:val="5"/>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oprávnenosť Žiadateľa - predmet podnikania nie je vylúčený zo zoznamu odvetví, ktorým sa v zmysle Schémy poskytuje podpora (t. j. žiada o pomoc, ktorá sa vzťahuje na všetky odvetvia hospodárstva okrem odvetví vylúčených zo zoznamu odvetví v zmysle Schémy), </w:t>
      </w:r>
    </w:p>
    <w:p w:rsidR="0048132E" w:rsidRDefault="002A018F" w:rsidP="00842466">
      <w:pPr>
        <w:pStyle w:val="Odsekzoznamu"/>
        <w:numPr>
          <w:ilvl w:val="0"/>
          <w:numId w:val="5"/>
        </w:numPr>
        <w:spacing w:line="252" w:lineRule="auto"/>
        <w:jc w:val="both"/>
        <w:rPr>
          <w:rFonts w:ascii="Times New Roman" w:hAnsi="Times New Roman" w:cs="Times New Roman"/>
          <w:sz w:val="24"/>
          <w:szCs w:val="24"/>
        </w:rPr>
      </w:pPr>
      <w:r>
        <w:rPr>
          <w:rFonts w:ascii="Times New Roman" w:hAnsi="Times New Roman" w:cs="Times New Roman"/>
          <w:sz w:val="24"/>
          <w:szCs w:val="24"/>
        </w:rPr>
        <w:t>oprávnenosť Žiadateľa - overenie vyhlásení Žiadateľa,</w:t>
      </w:r>
    </w:p>
    <w:p w:rsidR="002A018F" w:rsidRDefault="0048132E" w:rsidP="00842466">
      <w:pPr>
        <w:pStyle w:val="Odsekzoznamu"/>
        <w:numPr>
          <w:ilvl w:val="0"/>
          <w:numId w:val="5"/>
        </w:numPr>
        <w:spacing w:line="252" w:lineRule="auto"/>
        <w:jc w:val="both"/>
        <w:rPr>
          <w:rFonts w:ascii="Times New Roman" w:hAnsi="Times New Roman" w:cs="Times New Roman"/>
          <w:sz w:val="24"/>
          <w:szCs w:val="24"/>
        </w:rPr>
      </w:pPr>
      <w:r>
        <w:rPr>
          <w:rFonts w:ascii="Times New Roman" w:hAnsi="Times New Roman" w:cs="Times New Roman"/>
          <w:sz w:val="24"/>
          <w:szCs w:val="24"/>
        </w:rPr>
        <w:t>oprávnenosť Žiadateľa – Test podniku v ťažkostiach,</w:t>
      </w:r>
      <w:r w:rsidR="002A018F">
        <w:rPr>
          <w:rFonts w:ascii="Times New Roman" w:hAnsi="Times New Roman" w:cs="Times New Roman"/>
          <w:sz w:val="24"/>
          <w:szCs w:val="24"/>
        </w:rPr>
        <w:t xml:space="preserve"> </w:t>
      </w:r>
    </w:p>
    <w:p w:rsidR="0048132E" w:rsidRDefault="002A018F" w:rsidP="00842466">
      <w:pPr>
        <w:pStyle w:val="Odsekzoznamu"/>
        <w:numPr>
          <w:ilvl w:val="0"/>
          <w:numId w:val="5"/>
        </w:numPr>
        <w:spacing w:line="252" w:lineRule="auto"/>
        <w:jc w:val="both"/>
        <w:rPr>
          <w:rFonts w:ascii="Times New Roman" w:hAnsi="Times New Roman" w:cs="Times New Roman"/>
          <w:sz w:val="24"/>
          <w:szCs w:val="24"/>
        </w:rPr>
      </w:pPr>
      <w:r>
        <w:rPr>
          <w:rFonts w:ascii="Times New Roman" w:hAnsi="Times New Roman" w:cs="Times New Roman"/>
          <w:sz w:val="24"/>
          <w:szCs w:val="24"/>
        </w:rPr>
        <w:t>jasne zadefinované otázky/problémy, ktoré  Žiadateľ požaduj</w:t>
      </w:r>
      <w:r w:rsidR="0048132E">
        <w:rPr>
          <w:rFonts w:ascii="Times New Roman" w:hAnsi="Times New Roman" w:cs="Times New Roman"/>
          <w:sz w:val="24"/>
          <w:szCs w:val="24"/>
        </w:rPr>
        <w:t>e v rámci poradenstva vyriešiť.</w:t>
      </w:r>
    </w:p>
    <w:p w:rsidR="0048132E" w:rsidRDefault="0048132E" w:rsidP="00842466">
      <w:pPr>
        <w:pStyle w:val="Odsekzoznamu"/>
        <w:numPr>
          <w:ilvl w:val="0"/>
          <w:numId w:val="5"/>
        </w:numPr>
        <w:spacing w:line="252" w:lineRule="auto"/>
        <w:jc w:val="both"/>
        <w:rPr>
          <w:rFonts w:ascii="Times New Roman" w:hAnsi="Times New Roman" w:cs="Times New Roman"/>
          <w:sz w:val="24"/>
          <w:szCs w:val="24"/>
        </w:rPr>
      </w:pPr>
      <w:r>
        <w:rPr>
          <w:rFonts w:ascii="Times New Roman" w:hAnsi="Times New Roman" w:cs="Times New Roman"/>
          <w:sz w:val="24"/>
          <w:szCs w:val="24"/>
        </w:rPr>
        <w:t>očakávaný prínos z predmetnej služby.</w:t>
      </w:r>
    </w:p>
    <w:p w:rsidR="0048132E" w:rsidRDefault="0048132E" w:rsidP="00842466">
      <w:pPr>
        <w:pStyle w:val="Odsekzoznamu"/>
        <w:spacing w:line="252" w:lineRule="auto"/>
        <w:jc w:val="both"/>
        <w:rPr>
          <w:rFonts w:ascii="Times New Roman" w:hAnsi="Times New Roman" w:cs="Times New Roman"/>
          <w:sz w:val="24"/>
          <w:szCs w:val="24"/>
        </w:rPr>
      </w:pPr>
    </w:p>
    <w:p w:rsidR="002A018F" w:rsidRPr="0048132E" w:rsidRDefault="002A018F" w:rsidP="00842466">
      <w:pPr>
        <w:spacing w:line="252" w:lineRule="auto"/>
        <w:jc w:val="both"/>
        <w:rPr>
          <w:rFonts w:ascii="Times New Roman" w:hAnsi="Times New Roman" w:cs="Times New Roman"/>
          <w:b/>
          <w:sz w:val="24"/>
          <w:szCs w:val="24"/>
        </w:rPr>
      </w:pPr>
      <w:r w:rsidRPr="0048132E">
        <w:rPr>
          <w:rFonts w:ascii="Times New Roman" w:hAnsi="Times New Roman" w:cs="Times New Roman"/>
          <w:b/>
          <w:sz w:val="24"/>
          <w:szCs w:val="24"/>
        </w:rPr>
        <w:t>Formálna kontrola predložených dokumentov:</w:t>
      </w:r>
    </w:p>
    <w:p w:rsidR="002A018F" w:rsidRDefault="002A018F" w:rsidP="00842466">
      <w:pPr>
        <w:pStyle w:val="Odsekzoznamu"/>
        <w:numPr>
          <w:ilvl w:val="0"/>
          <w:numId w:val="6"/>
        </w:numPr>
        <w:spacing w:line="254" w:lineRule="auto"/>
        <w:jc w:val="both"/>
        <w:rPr>
          <w:rFonts w:ascii="Times New Roman" w:hAnsi="Times New Roman" w:cs="Times New Roman"/>
          <w:b/>
          <w:sz w:val="24"/>
          <w:szCs w:val="24"/>
        </w:rPr>
      </w:pPr>
      <w:r>
        <w:rPr>
          <w:rFonts w:ascii="Times New Roman" w:hAnsi="Times New Roman" w:cs="Times New Roman"/>
          <w:sz w:val="24"/>
          <w:szCs w:val="24"/>
        </w:rPr>
        <w:t>Žiadosť a príloha/y</w:t>
      </w:r>
      <w:r w:rsidR="00AA231A">
        <w:rPr>
          <w:rFonts w:ascii="Times New Roman" w:hAnsi="Times New Roman" w:cs="Times New Roman"/>
          <w:sz w:val="24"/>
          <w:szCs w:val="24"/>
        </w:rPr>
        <w:t>,</w:t>
      </w:r>
    </w:p>
    <w:p w:rsidR="002A018F" w:rsidRPr="00191ACD" w:rsidRDefault="002A018F" w:rsidP="00842466">
      <w:pPr>
        <w:pStyle w:val="Odsekzoznamu"/>
        <w:numPr>
          <w:ilvl w:val="0"/>
          <w:numId w:val="6"/>
        </w:numPr>
        <w:spacing w:line="254" w:lineRule="auto"/>
        <w:jc w:val="both"/>
        <w:rPr>
          <w:rFonts w:ascii="Times New Roman" w:hAnsi="Times New Roman" w:cs="Times New Roman"/>
          <w:b/>
          <w:sz w:val="24"/>
          <w:szCs w:val="24"/>
        </w:rPr>
      </w:pPr>
      <w:r>
        <w:rPr>
          <w:rFonts w:ascii="Times New Roman" w:hAnsi="Times New Roman" w:cs="Times New Roman"/>
          <w:sz w:val="24"/>
          <w:szCs w:val="24"/>
        </w:rPr>
        <w:t>vyhlásenia Žiadateľa</w:t>
      </w:r>
      <w:r w:rsidR="00AA231A">
        <w:rPr>
          <w:rFonts w:ascii="Times New Roman" w:hAnsi="Times New Roman" w:cs="Times New Roman"/>
          <w:sz w:val="24"/>
          <w:szCs w:val="24"/>
        </w:rPr>
        <w:t>,</w:t>
      </w:r>
    </w:p>
    <w:p w:rsidR="00191ACD" w:rsidRPr="00191ACD" w:rsidRDefault="00191ACD" w:rsidP="00842466">
      <w:pPr>
        <w:pStyle w:val="Odsekzoznamu"/>
        <w:numPr>
          <w:ilvl w:val="0"/>
          <w:numId w:val="6"/>
        </w:numPr>
        <w:spacing w:line="254" w:lineRule="auto"/>
        <w:jc w:val="both"/>
        <w:rPr>
          <w:rFonts w:ascii="Times New Roman" w:hAnsi="Times New Roman" w:cs="Times New Roman"/>
          <w:b/>
          <w:sz w:val="24"/>
          <w:szCs w:val="24"/>
        </w:rPr>
      </w:pPr>
      <w:r>
        <w:rPr>
          <w:rFonts w:ascii="Times New Roman" w:hAnsi="Times New Roman" w:cs="Times New Roman"/>
          <w:sz w:val="24"/>
          <w:szCs w:val="24"/>
        </w:rPr>
        <w:t>Projektový zámer,</w:t>
      </w:r>
    </w:p>
    <w:p w:rsidR="00191ACD" w:rsidRDefault="00191ACD" w:rsidP="00842466">
      <w:pPr>
        <w:pStyle w:val="Odsekzoznamu"/>
        <w:numPr>
          <w:ilvl w:val="0"/>
          <w:numId w:val="6"/>
        </w:numPr>
        <w:spacing w:line="254" w:lineRule="auto"/>
        <w:jc w:val="both"/>
        <w:rPr>
          <w:rFonts w:ascii="Times New Roman" w:hAnsi="Times New Roman" w:cs="Times New Roman"/>
          <w:b/>
          <w:sz w:val="24"/>
          <w:szCs w:val="24"/>
        </w:rPr>
      </w:pPr>
      <w:r>
        <w:rPr>
          <w:rFonts w:ascii="Times New Roman" w:hAnsi="Times New Roman" w:cs="Times New Roman"/>
          <w:sz w:val="24"/>
          <w:szCs w:val="24"/>
        </w:rPr>
        <w:t>Test podniku v ťažkostiach,</w:t>
      </w:r>
    </w:p>
    <w:p w:rsidR="002A018F" w:rsidRDefault="002A018F" w:rsidP="00842466">
      <w:pPr>
        <w:pStyle w:val="Odsekzoznamu"/>
        <w:numPr>
          <w:ilvl w:val="0"/>
          <w:numId w:val="6"/>
        </w:numPr>
        <w:spacing w:line="254" w:lineRule="auto"/>
        <w:jc w:val="both"/>
        <w:rPr>
          <w:rFonts w:ascii="Times New Roman" w:hAnsi="Times New Roman" w:cs="Times New Roman"/>
          <w:b/>
          <w:sz w:val="24"/>
          <w:szCs w:val="24"/>
        </w:rPr>
      </w:pPr>
      <w:r>
        <w:rPr>
          <w:rFonts w:ascii="Times New Roman" w:hAnsi="Times New Roman" w:cs="Times New Roman"/>
          <w:sz w:val="24"/>
          <w:szCs w:val="24"/>
        </w:rPr>
        <w:lastRenderedPageBreak/>
        <w:t>prehľad prijatej pomoci de minimis za posledné 3 roky</w:t>
      </w:r>
      <w:r w:rsidR="00AA231A">
        <w:rPr>
          <w:rFonts w:ascii="Times New Roman" w:hAnsi="Times New Roman" w:cs="Times New Roman"/>
          <w:sz w:val="24"/>
          <w:szCs w:val="24"/>
        </w:rPr>
        <w:t>.</w:t>
      </w:r>
    </w:p>
    <w:p w:rsidR="002A018F" w:rsidRDefault="002A018F" w:rsidP="00842466">
      <w:pPr>
        <w:pStyle w:val="Odsekzoznamu"/>
        <w:jc w:val="both"/>
        <w:rPr>
          <w:rFonts w:ascii="Times New Roman" w:hAnsi="Times New Roman" w:cs="Times New Roman"/>
          <w:b/>
          <w:sz w:val="24"/>
          <w:szCs w:val="24"/>
        </w:rPr>
      </w:pP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 xml:space="preserve">Na základe uvedených kritérií vykonajú interní pracovníci v 1. kole výberového procesu formálnu kontrolu podmienok pre vstup do programu a formálnu kontrolu predkladanej Žiadosti a povinných príloh Žiadosti. </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V prípade neúplnej Žiadosti Vykonávateľ vyžiada od Žiadateľa zaslanie doplňujúcich informácií. Týmto spôsobom budú spomedzi všetkých Žiadateľov vybraní len tí, ktorí spĺňajú uvedené kritériá 1. kola, ostatní Žiadatelia a Žiadatelia ktorí ani po vyžiadaní nedodajú doplňujúce informácie v stanovenej lehote, budú na základe nesplnenej formálnej kontroly automaticky vylúčení z výberov</w:t>
      </w:r>
      <w:r w:rsidR="00AA231A">
        <w:rPr>
          <w:rFonts w:ascii="Times New Roman" w:hAnsi="Times New Roman" w:cs="Times New Roman"/>
          <w:sz w:val="24"/>
          <w:szCs w:val="24"/>
        </w:rPr>
        <w:t xml:space="preserve">ého procesu  komponentu č. 7 c). </w:t>
      </w:r>
      <w:r>
        <w:rPr>
          <w:rFonts w:ascii="Times New Roman" w:hAnsi="Times New Roman" w:cs="Times New Roman"/>
          <w:sz w:val="24"/>
          <w:szCs w:val="24"/>
        </w:rPr>
        <w:t xml:space="preserve">Žiadosti vybraných Žiadateľov o program budú v 2. kole výberového procesu posúdené výberovou komisiou. </w:t>
      </w:r>
    </w:p>
    <w:p w:rsidR="002A018F" w:rsidRDefault="002A018F" w:rsidP="00842466">
      <w:pPr>
        <w:pStyle w:val="Nadpis3"/>
        <w:jc w:val="both"/>
      </w:pPr>
      <w:bookmarkStart w:id="13" w:name="_Toc496271243"/>
      <w:bookmarkStart w:id="14" w:name="_Toc509910885"/>
      <w:r>
        <w:t>Zoznam kritérií vyhodnocovaných v 2. kole v rámci výzvy na vstup</w:t>
      </w:r>
      <w:bookmarkEnd w:id="13"/>
      <w:bookmarkEnd w:id="14"/>
      <w:r>
        <w:t xml:space="preserve"> </w:t>
      </w:r>
    </w:p>
    <w:p w:rsidR="002A018F" w:rsidRDefault="002A018F" w:rsidP="00842466">
      <w:pPr>
        <w:pStyle w:val="Nadpis3"/>
        <w:jc w:val="both"/>
        <w:rPr>
          <w:b w:val="0"/>
        </w:rPr>
      </w:pPr>
      <w:bookmarkStart w:id="15" w:name="_Toc496280746"/>
      <w:bookmarkStart w:id="16" w:name="_Toc509910886"/>
      <w:r>
        <w:t>do komponentu č.7 c):</w:t>
      </w:r>
      <w:bookmarkEnd w:id="16"/>
      <w:r>
        <w:t xml:space="preserve"> </w:t>
      </w:r>
      <w:bookmarkEnd w:id="15"/>
    </w:p>
    <w:p w:rsidR="002A018F" w:rsidRDefault="002A018F" w:rsidP="00842466">
      <w:pPr>
        <w:jc w:val="both"/>
      </w:pPr>
    </w:p>
    <w:p w:rsidR="002A018F" w:rsidRDefault="00AA231A" w:rsidP="00842466">
      <w:pPr>
        <w:pStyle w:val="Odsekzoznamu"/>
        <w:numPr>
          <w:ilvl w:val="0"/>
          <w:numId w:val="7"/>
        </w:numPr>
        <w:spacing w:line="254" w:lineRule="auto"/>
        <w:jc w:val="both"/>
        <w:rPr>
          <w:rFonts w:ascii="Times New Roman" w:hAnsi="Times New Roman" w:cs="Times New Roman"/>
          <w:sz w:val="24"/>
          <w:szCs w:val="24"/>
        </w:rPr>
      </w:pPr>
      <w:r>
        <w:rPr>
          <w:rFonts w:ascii="Times New Roman" w:hAnsi="Times New Roman" w:cs="Times New Roman"/>
          <w:sz w:val="24"/>
          <w:szCs w:val="24"/>
        </w:rPr>
        <w:t>k</w:t>
      </w:r>
      <w:r w:rsidR="002A018F">
        <w:rPr>
          <w:rFonts w:ascii="Times New Roman" w:hAnsi="Times New Roman" w:cs="Times New Roman"/>
          <w:sz w:val="24"/>
          <w:szCs w:val="24"/>
        </w:rPr>
        <w:t>valita a spracovanie Žiadosti a jej relevantnosť podan</w:t>
      </w:r>
      <w:r>
        <w:rPr>
          <w:rFonts w:ascii="Times New Roman" w:hAnsi="Times New Roman" w:cs="Times New Roman"/>
          <w:sz w:val="24"/>
          <w:szCs w:val="24"/>
        </w:rPr>
        <w:t>ia vo vzťahu k ponúkanej službe,</w:t>
      </w:r>
    </w:p>
    <w:p w:rsidR="002A018F" w:rsidRDefault="00AA231A" w:rsidP="00842466">
      <w:pPr>
        <w:pStyle w:val="Odsekzoznamu"/>
        <w:numPr>
          <w:ilvl w:val="0"/>
          <w:numId w:val="7"/>
        </w:numPr>
        <w:spacing w:line="254" w:lineRule="auto"/>
        <w:jc w:val="both"/>
        <w:rPr>
          <w:rFonts w:ascii="Times New Roman" w:hAnsi="Times New Roman" w:cs="Times New Roman"/>
          <w:sz w:val="24"/>
          <w:szCs w:val="24"/>
        </w:rPr>
      </w:pPr>
      <w:r>
        <w:rPr>
          <w:rFonts w:ascii="Times New Roman" w:hAnsi="Times New Roman" w:cs="Times New Roman"/>
          <w:sz w:val="24"/>
          <w:szCs w:val="24"/>
        </w:rPr>
        <w:t>k</w:t>
      </w:r>
      <w:r w:rsidR="00191ACD">
        <w:rPr>
          <w:rFonts w:ascii="Times New Roman" w:hAnsi="Times New Roman" w:cs="Times New Roman"/>
          <w:sz w:val="24"/>
          <w:szCs w:val="24"/>
        </w:rPr>
        <w:t>valita a spracovanie P</w:t>
      </w:r>
      <w:r w:rsidR="002A018F">
        <w:rPr>
          <w:rFonts w:ascii="Times New Roman" w:hAnsi="Times New Roman" w:cs="Times New Roman"/>
          <w:sz w:val="24"/>
          <w:szCs w:val="24"/>
        </w:rPr>
        <w:t xml:space="preserve">rojektového </w:t>
      </w:r>
      <w:r>
        <w:rPr>
          <w:rFonts w:ascii="Times New Roman" w:hAnsi="Times New Roman" w:cs="Times New Roman"/>
          <w:sz w:val="24"/>
          <w:szCs w:val="24"/>
        </w:rPr>
        <w:t>zámeru,</w:t>
      </w:r>
    </w:p>
    <w:p w:rsidR="002A018F" w:rsidRDefault="00AA231A" w:rsidP="00842466">
      <w:pPr>
        <w:pStyle w:val="Odsekzoznamu"/>
        <w:numPr>
          <w:ilvl w:val="0"/>
          <w:numId w:val="7"/>
        </w:numPr>
        <w:spacing w:line="254" w:lineRule="auto"/>
        <w:jc w:val="both"/>
        <w:rPr>
          <w:rFonts w:ascii="Times New Roman" w:hAnsi="Times New Roman" w:cs="Times New Roman"/>
          <w:sz w:val="24"/>
          <w:szCs w:val="24"/>
        </w:rPr>
      </w:pPr>
      <w:r>
        <w:rPr>
          <w:rFonts w:ascii="Times New Roman" w:hAnsi="Times New Roman" w:cs="Times New Roman"/>
          <w:sz w:val="24"/>
          <w:szCs w:val="24"/>
        </w:rPr>
        <w:t>p</w:t>
      </w:r>
      <w:r w:rsidR="002A018F">
        <w:rPr>
          <w:rFonts w:ascii="Times New Roman" w:hAnsi="Times New Roman" w:cs="Times New Roman"/>
          <w:sz w:val="24"/>
          <w:szCs w:val="24"/>
        </w:rPr>
        <w:t>otenciál úspešne zvládnuť celý proces vrátane úspešného podania prihlášky do relevantného komunitárneho programu EÚ.</w:t>
      </w:r>
    </w:p>
    <w:p w:rsidR="002A018F" w:rsidRDefault="002A018F" w:rsidP="00842466">
      <w:pPr>
        <w:jc w:val="both"/>
        <w:rPr>
          <w:rFonts w:ascii="Times New Roman" w:hAnsi="Times New Roman" w:cs="Times New Roman"/>
          <w:sz w:val="24"/>
          <w:szCs w:val="24"/>
        </w:rPr>
      </w:pPr>
      <w:r>
        <w:rPr>
          <w:rFonts w:ascii="Times New Roman" w:hAnsi="Times New Roman" w:cs="Times New Roman"/>
          <w:sz w:val="24"/>
          <w:szCs w:val="24"/>
        </w:rPr>
        <w:t>Na základe uvedených výberových kritérií pridelia jednotliví členovia komisie predkladanej Žiadosti body, ktoré sa následne prepočítajú podľa miery významnosti zachytenej pomocou jednotlivých váh. Týmto spôsobom vznikne celkové vážené bodové hodnotenie, ktoré sa porovná s hodnoteniami ostatných Žiadateľov, ktoré taktiež postúpili do druhého kola výberového procesu. Žiadatelia, ktorí získajú najvyšší počet bodov sa stanú úspešnými</w:t>
      </w:r>
      <w:r w:rsidR="00AA231A">
        <w:rPr>
          <w:rFonts w:ascii="Times New Roman" w:hAnsi="Times New Roman" w:cs="Times New Roman"/>
          <w:sz w:val="24"/>
          <w:szCs w:val="24"/>
        </w:rPr>
        <w:t xml:space="preserve"> záujemcami o komponent č. 7 c). </w:t>
      </w:r>
    </w:p>
    <w:p w:rsidR="002A018F" w:rsidRPr="00AA231A" w:rsidRDefault="002A018F" w:rsidP="00842466">
      <w:pPr>
        <w:pStyle w:val="Nadpis2"/>
        <w:spacing w:line="254" w:lineRule="auto"/>
        <w:jc w:val="both"/>
        <w:rPr>
          <w:rFonts w:cs="Times New Roman"/>
          <w:sz w:val="24"/>
          <w:szCs w:val="24"/>
        </w:rPr>
      </w:pPr>
      <w:bookmarkStart w:id="17" w:name="_Toc495044752"/>
      <w:bookmarkStart w:id="18" w:name="_Toc492628727"/>
      <w:bookmarkStart w:id="19" w:name="_Toc509910887"/>
      <w:r>
        <w:rPr>
          <w:rFonts w:cs="Times New Roman"/>
          <w:sz w:val="24"/>
          <w:szCs w:val="24"/>
        </w:rPr>
        <w:t>Deň poskytnutia pomoci de minimis a výška poskytnutej pomoci de minimis</w:t>
      </w:r>
      <w:bookmarkEnd w:id="17"/>
      <w:bookmarkEnd w:id="18"/>
      <w:bookmarkEnd w:id="19"/>
    </w:p>
    <w:p w:rsidR="002A018F" w:rsidRDefault="002A018F" w:rsidP="00842466">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V prípade </w:t>
      </w:r>
      <w:r w:rsidR="00AA231A">
        <w:rPr>
          <w:rFonts w:ascii="Times New Roman" w:hAnsi="Times New Roman" w:cs="Times New Roman"/>
          <w:sz w:val="24"/>
          <w:szCs w:val="24"/>
        </w:rPr>
        <w:t xml:space="preserve">individuálneho </w:t>
      </w:r>
      <w:r>
        <w:rPr>
          <w:rFonts w:ascii="Times New Roman" w:hAnsi="Times New Roman" w:cs="Times New Roman"/>
          <w:sz w:val="24"/>
          <w:szCs w:val="24"/>
        </w:rPr>
        <w:t xml:space="preserve">odborného </w:t>
      </w:r>
      <w:r w:rsidR="00AA231A">
        <w:rPr>
          <w:rFonts w:ascii="Times New Roman" w:hAnsi="Times New Roman" w:cs="Times New Roman"/>
          <w:sz w:val="24"/>
          <w:szCs w:val="24"/>
        </w:rPr>
        <w:t xml:space="preserve">projektového </w:t>
      </w:r>
      <w:r>
        <w:rPr>
          <w:rFonts w:ascii="Times New Roman" w:hAnsi="Times New Roman" w:cs="Times New Roman"/>
          <w:sz w:val="24"/>
          <w:szCs w:val="24"/>
        </w:rPr>
        <w:t xml:space="preserve">poradenstva </w:t>
      </w:r>
      <w:r w:rsidR="00AA231A">
        <w:rPr>
          <w:rFonts w:ascii="Times New Roman" w:hAnsi="Times New Roman" w:cs="Times New Roman"/>
          <w:sz w:val="24"/>
          <w:szCs w:val="24"/>
        </w:rPr>
        <w:t xml:space="preserve">poskytovaného </w:t>
      </w:r>
      <w:r>
        <w:rPr>
          <w:rFonts w:ascii="Times New Roman" w:hAnsi="Times New Roman" w:cs="Times New Roman"/>
          <w:sz w:val="24"/>
          <w:szCs w:val="24"/>
        </w:rPr>
        <w:t xml:space="preserve">pre potreby zapojenia sa do komunitárnych programov (komponent č. 7 c) Schémy) sa za deň poskytnutia pomoci de minimis považuje nadobudnutie </w:t>
      </w:r>
      <w:r>
        <w:rPr>
          <w:rFonts w:ascii="Times New Roman" w:hAnsi="Times New Roman" w:cs="Times New Roman"/>
          <w:b/>
          <w:sz w:val="24"/>
          <w:szCs w:val="24"/>
        </w:rPr>
        <w:t xml:space="preserve">účinnosti Zmluvy uzatvorenej s Prijímateľom. </w:t>
      </w:r>
    </w:p>
    <w:p w:rsidR="002A018F" w:rsidRDefault="002A018F" w:rsidP="00842466">
      <w:pPr>
        <w:spacing w:line="240" w:lineRule="auto"/>
        <w:jc w:val="both"/>
        <w:rPr>
          <w:rFonts w:ascii="Times New Roman" w:hAnsi="Times New Roman" w:cs="Times New Roman"/>
          <w:sz w:val="24"/>
          <w:szCs w:val="24"/>
        </w:rPr>
      </w:pPr>
      <w:r>
        <w:rPr>
          <w:rFonts w:ascii="Times New Roman" w:hAnsi="Times New Roman" w:cs="Times New Roman"/>
          <w:sz w:val="24"/>
          <w:szCs w:val="24"/>
        </w:rPr>
        <w:t>Výška poskytnutej pomoci de minimis, ktorá bude uvedená v Zmluve sa vypočíta ako ma</w:t>
      </w:r>
      <w:r w:rsidR="00AA231A">
        <w:rPr>
          <w:rFonts w:ascii="Times New Roman" w:hAnsi="Times New Roman" w:cs="Times New Roman"/>
          <w:sz w:val="24"/>
          <w:szCs w:val="24"/>
        </w:rPr>
        <w:t xml:space="preserve">ximum hodnôt, ktoré tvoria náklad na službu Dlhodobé odborné projektové </w:t>
      </w:r>
      <w:r w:rsidR="00191ACD">
        <w:rPr>
          <w:rFonts w:ascii="Times New Roman" w:hAnsi="Times New Roman" w:cs="Times New Roman"/>
          <w:sz w:val="24"/>
          <w:szCs w:val="24"/>
        </w:rPr>
        <w:t>poradenstvo</w:t>
      </w:r>
      <w:r>
        <w:rPr>
          <w:rFonts w:ascii="Times New Roman" w:hAnsi="Times New Roman" w:cs="Times New Roman"/>
          <w:sz w:val="24"/>
          <w:szCs w:val="24"/>
        </w:rPr>
        <w:t xml:space="preserve">. </w:t>
      </w:r>
    </w:p>
    <w:p w:rsidR="002A018F" w:rsidRDefault="002A018F" w:rsidP="00842466">
      <w:pPr>
        <w:spacing w:line="240" w:lineRule="auto"/>
        <w:jc w:val="both"/>
        <w:rPr>
          <w:rFonts w:ascii="Times New Roman" w:hAnsi="Times New Roman" w:cs="Times New Roman"/>
          <w:sz w:val="24"/>
          <w:szCs w:val="24"/>
        </w:rPr>
      </w:pPr>
      <w:r>
        <w:rPr>
          <w:rFonts w:ascii="Times New Roman" w:hAnsi="Times New Roman" w:cs="Times New Roman"/>
          <w:sz w:val="24"/>
          <w:szCs w:val="24"/>
        </w:rPr>
        <w:t>Maximálne poskytnutá pomoc predstavuje tento komponent schémy :</w:t>
      </w:r>
    </w:p>
    <w:p w:rsidR="002A018F" w:rsidRDefault="002A018F" w:rsidP="00842466">
      <w:pPr>
        <w:spacing w:line="240" w:lineRule="auto"/>
        <w:jc w:val="both"/>
        <w:rPr>
          <w:rFonts w:ascii="Times New Roman" w:hAnsi="Times New Roman" w:cs="Times New Roman"/>
          <w:sz w:val="24"/>
          <w:szCs w:val="24"/>
        </w:rPr>
      </w:pPr>
      <w:r>
        <w:rPr>
          <w:rFonts w:ascii="Times New Roman" w:hAnsi="Times New Roman" w:cs="Times New Roman"/>
          <w:sz w:val="24"/>
          <w:szCs w:val="24"/>
        </w:rPr>
        <w:t>MAX = [(cena práce *počet hodín ) + (ostatné priame náklady) ≤  5</w:t>
      </w:r>
      <w:r w:rsidR="00AA231A">
        <w:rPr>
          <w:rFonts w:ascii="Times New Roman" w:hAnsi="Times New Roman" w:cs="Times New Roman"/>
          <w:sz w:val="24"/>
          <w:szCs w:val="24"/>
        </w:rPr>
        <w:t xml:space="preserve"> </w:t>
      </w:r>
      <w:r>
        <w:rPr>
          <w:rFonts w:ascii="Times New Roman" w:hAnsi="Times New Roman" w:cs="Times New Roman"/>
          <w:sz w:val="24"/>
          <w:szCs w:val="24"/>
        </w:rPr>
        <w:t>000]</w:t>
      </w:r>
    </w:p>
    <w:p w:rsidR="002A018F" w:rsidRDefault="002A018F" w:rsidP="00842466">
      <w:pPr>
        <w:spacing w:line="240" w:lineRule="auto"/>
        <w:jc w:val="both"/>
        <w:rPr>
          <w:rFonts w:ascii="Times New Roman" w:hAnsi="Times New Roman" w:cs="Times New Roman"/>
          <w:sz w:val="24"/>
          <w:szCs w:val="24"/>
        </w:rPr>
      </w:pPr>
      <w:bookmarkStart w:id="20" w:name="_GoBack"/>
      <w:bookmarkEnd w:id="20"/>
    </w:p>
    <w:p w:rsidR="002A018F" w:rsidRDefault="002A018F" w:rsidP="00842466">
      <w:pPr>
        <w:pStyle w:val="Nadpis2"/>
        <w:spacing w:line="254" w:lineRule="auto"/>
        <w:jc w:val="both"/>
        <w:rPr>
          <w:rFonts w:cs="Times New Roman"/>
          <w:sz w:val="24"/>
          <w:szCs w:val="24"/>
        </w:rPr>
      </w:pPr>
      <w:bookmarkStart w:id="21" w:name="_Toc495044753"/>
      <w:bookmarkStart w:id="22" w:name="_Toc509910888"/>
      <w:r>
        <w:rPr>
          <w:rFonts w:cs="Times New Roman"/>
          <w:sz w:val="24"/>
          <w:szCs w:val="24"/>
        </w:rPr>
        <w:t>Podmienky prihlásenia sa do Výzvy</w:t>
      </w:r>
      <w:bookmarkEnd w:id="21"/>
      <w:bookmarkEnd w:id="22"/>
    </w:p>
    <w:p w:rsidR="00852BC3" w:rsidRPr="00852BC3" w:rsidRDefault="00852BC3" w:rsidP="00842466">
      <w:pPr>
        <w:jc w:val="both"/>
      </w:pPr>
    </w:p>
    <w:p w:rsidR="002A018F" w:rsidRPr="00852BC3" w:rsidRDefault="00852BC3" w:rsidP="00842466">
      <w:pPr>
        <w:jc w:val="both"/>
        <w:rPr>
          <w:rFonts w:ascii="Times New Roman" w:hAnsi="Times New Roman" w:cs="Times New Roman"/>
          <w:sz w:val="24"/>
          <w:szCs w:val="24"/>
        </w:rPr>
      </w:pPr>
      <w:r w:rsidRPr="00852BC3">
        <w:rPr>
          <w:rFonts w:ascii="Times New Roman" w:hAnsi="Times New Roman" w:cs="Times New Roman"/>
          <w:sz w:val="24"/>
          <w:szCs w:val="24"/>
        </w:rPr>
        <w:t>Aktuálne znenie otvorenej výzvy na prihlásenie sa do Komponentu č. 7 c) Schémy ako aj ostatných komponentov Schémy sa nachádzajú na webovom portáli Vykonávateľa.</w:t>
      </w:r>
    </w:p>
    <w:p w:rsidR="002A018F" w:rsidRDefault="002A018F" w:rsidP="00842466">
      <w:pPr>
        <w:jc w:val="both"/>
        <w:rPr>
          <w:rFonts w:ascii="Times New Roman" w:hAnsi="Times New Roman" w:cs="Times New Roman"/>
          <w:b/>
          <w:sz w:val="24"/>
          <w:szCs w:val="24"/>
        </w:rPr>
      </w:pPr>
    </w:p>
    <w:p w:rsidR="002A018F" w:rsidRDefault="002A018F" w:rsidP="00842466">
      <w:pPr>
        <w:jc w:val="both"/>
        <w:rPr>
          <w:rFonts w:ascii="Times New Roman" w:hAnsi="Times New Roman" w:cs="Times New Roman"/>
          <w:b/>
          <w:sz w:val="24"/>
          <w:szCs w:val="24"/>
        </w:rPr>
      </w:pPr>
    </w:p>
    <w:p w:rsidR="002A018F" w:rsidRDefault="002A018F" w:rsidP="00842466">
      <w:pPr>
        <w:jc w:val="both"/>
        <w:rPr>
          <w:rFonts w:ascii="Times New Roman" w:hAnsi="Times New Roman" w:cs="Times New Roman"/>
          <w:sz w:val="24"/>
          <w:szCs w:val="24"/>
        </w:rPr>
      </w:pPr>
    </w:p>
    <w:p w:rsidR="002A018F" w:rsidRDefault="002A018F" w:rsidP="00842466">
      <w:pPr>
        <w:jc w:val="both"/>
        <w:rPr>
          <w:rFonts w:ascii="Times New Roman" w:hAnsi="Times New Roman" w:cs="Times New Roman"/>
          <w:sz w:val="24"/>
          <w:szCs w:val="24"/>
        </w:rPr>
      </w:pPr>
    </w:p>
    <w:p w:rsidR="002A018F" w:rsidRDefault="002A018F" w:rsidP="00842466">
      <w:pPr>
        <w:jc w:val="both"/>
        <w:rPr>
          <w:rFonts w:ascii="Times New Roman" w:hAnsi="Times New Roman" w:cs="Times New Roman"/>
          <w:sz w:val="24"/>
          <w:szCs w:val="24"/>
        </w:rPr>
      </w:pPr>
    </w:p>
    <w:p w:rsidR="002A018F" w:rsidRDefault="002A018F" w:rsidP="00842466">
      <w:pPr>
        <w:jc w:val="both"/>
      </w:pPr>
    </w:p>
    <w:p w:rsidR="002A018F" w:rsidRDefault="002A018F" w:rsidP="00842466">
      <w:pPr>
        <w:jc w:val="both"/>
        <w:rPr>
          <w:rFonts w:ascii="Times New Roman" w:hAnsi="Times New Roman" w:cs="Times New Roman"/>
          <w:b/>
          <w:sz w:val="24"/>
          <w:szCs w:val="24"/>
        </w:rPr>
      </w:pPr>
    </w:p>
    <w:p w:rsidR="00FE2450" w:rsidRPr="002A018F" w:rsidRDefault="00FE2450" w:rsidP="00842466">
      <w:pPr>
        <w:jc w:val="both"/>
      </w:pPr>
    </w:p>
    <w:sectPr w:rsidR="00FE2450" w:rsidRPr="002A018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F2D" w:rsidRDefault="00995F2D" w:rsidP="002A018F">
      <w:pPr>
        <w:spacing w:after="0" w:line="240" w:lineRule="auto"/>
      </w:pPr>
      <w:r>
        <w:separator/>
      </w:r>
    </w:p>
  </w:endnote>
  <w:endnote w:type="continuationSeparator" w:id="0">
    <w:p w:rsidR="00995F2D" w:rsidRDefault="00995F2D" w:rsidP="002A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15020"/>
      <w:docPartObj>
        <w:docPartGallery w:val="Page Numbers (Bottom of Page)"/>
        <w:docPartUnique/>
      </w:docPartObj>
    </w:sdtPr>
    <w:sdtContent>
      <w:p w:rsidR="00191ACD" w:rsidRDefault="00191ACD">
        <w:pPr>
          <w:pStyle w:val="Pta"/>
          <w:jc w:val="center"/>
        </w:pPr>
        <w:r>
          <w:fldChar w:fldCharType="begin"/>
        </w:r>
        <w:r>
          <w:instrText>PAGE   \* MERGEFORMAT</w:instrText>
        </w:r>
        <w:r>
          <w:fldChar w:fldCharType="separate"/>
        </w:r>
        <w:r w:rsidR="00842466">
          <w:rPr>
            <w:noProof/>
          </w:rPr>
          <w:t>1</w:t>
        </w:r>
        <w:r>
          <w:fldChar w:fldCharType="end"/>
        </w:r>
      </w:p>
    </w:sdtContent>
  </w:sdt>
  <w:p w:rsidR="00191ACD" w:rsidRDefault="00191A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F2D" w:rsidRDefault="00995F2D" w:rsidP="002A018F">
      <w:pPr>
        <w:spacing w:after="0" w:line="240" w:lineRule="auto"/>
      </w:pPr>
      <w:r>
        <w:separator/>
      </w:r>
    </w:p>
  </w:footnote>
  <w:footnote w:type="continuationSeparator" w:id="0">
    <w:p w:rsidR="00995F2D" w:rsidRDefault="00995F2D" w:rsidP="002A018F">
      <w:pPr>
        <w:spacing w:after="0" w:line="240" w:lineRule="auto"/>
      </w:pPr>
      <w:r>
        <w:continuationSeparator/>
      </w:r>
    </w:p>
  </w:footnote>
  <w:footnote w:id="1">
    <w:p w:rsidR="00995F2D" w:rsidRDefault="00995F2D" w:rsidP="002A018F">
      <w:pPr>
        <w:pStyle w:val="Textpoznmkypodiarou"/>
      </w:pPr>
      <w:r>
        <w:rPr>
          <w:rFonts w:ascii="Times New Roman" w:hAnsi="Times New Roman"/>
          <w:iCs/>
          <w:sz w:val="16"/>
          <w:szCs w:val="16"/>
        </w:rPr>
        <w:footnoteRef/>
      </w:r>
      <w:r>
        <w:rPr>
          <w:rFonts w:ascii="Times New Roman" w:hAnsi="Times New Roman"/>
          <w:iCs/>
          <w:sz w:val="16"/>
          <w:szCs w:val="16"/>
        </w:rPr>
        <w:t xml:space="preserve"> 1 písm. c) okrem neregulovaných slobodných povolaní -fyzických osôb vykonávajúcich činnosť podľa Autorského zákona č. 185/2015 Z. z. v znení neskorších predpisov. </w:t>
      </w:r>
    </w:p>
  </w:footnote>
  <w:footnote w:id="2">
    <w:p w:rsidR="00995F2D" w:rsidRDefault="00995F2D" w:rsidP="002A018F">
      <w:pPr>
        <w:pStyle w:val="Textpoznmkypodiarou"/>
      </w:pPr>
      <w:r>
        <w:rPr>
          <w:rStyle w:val="Odkaznapoznmkupodiarou"/>
        </w:rPr>
        <w:footnoteRef/>
      </w:r>
      <w:r>
        <w:t xml:space="preserve"> </w:t>
      </w:r>
      <w:r>
        <w:rPr>
          <w:rFonts w:ascii="Times New Roman" w:hAnsi="Times New Roman"/>
          <w:iCs/>
          <w:sz w:val="16"/>
          <w:szCs w:val="16"/>
        </w:rPr>
        <w:t>V zmysle Nariadenia Komisie EÚ č. 1407/20133 z 18. decembra 2013 o uplatňovaní článkov 107 a 108 Zmluvy o fungovaní Európskej únie na pomoc de minimis (ďalej len „nariadenie de minimis“); Ú. v. EÚ L 352, 24.12.2013, s.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E7497"/>
    <w:multiLevelType w:val="hybridMultilevel"/>
    <w:tmpl w:val="514AFB7E"/>
    <w:lvl w:ilvl="0" w:tplc="50BA86FE">
      <w:start w:val="1"/>
      <w:numFmt w:val="lowerLetter"/>
      <w:pStyle w:val="Nadpis2"/>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2C78D2"/>
    <w:multiLevelType w:val="hybridMultilevel"/>
    <w:tmpl w:val="CCDA41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3052671"/>
    <w:multiLevelType w:val="hybridMultilevel"/>
    <w:tmpl w:val="009006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EEB196D"/>
    <w:multiLevelType w:val="hybridMultilevel"/>
    <w:tmpl w:val="186E79A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3054354D"/>
    <w:multiLevelType w:val="hybridMultilevel"/>
    <w:tmpl w:val="F036C648"/>
    <w:lvl w:ilvl="0" w:tplc="C268C02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6C607EB"/>
    <w:multiLevelType w:val="hybridMultilevel"/>
    <w:tmpl w:val="1EF03E26"/>
    <w:lvl w:ilvl="0" w:tplc="C268C02C">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46B6723D"/>
    <w:multiLevelType w:val="hybridMultilevel"/>
    <w:tmpl w:val="AA8C711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69104CD0"/>
    <w:multiLevelType w:val="hybridMultilevel"/>
    <w:tmpl w:val="02DC01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8F"/>
    <w:rsid w:val="00191ACD"/>
    <w:rsid w:val="00251254"/>
    <w:rsid w:val="002A018F"/>
    <w:rsid w:val="0033187F"/>
    <w:rsid w:val="00416224"/>
    <w:rsid w:val="0048132E"/>
    <w:rsid w:val="004F2ED7"/>
    <w:rsid w:val="00507F88"/>
    <w:rsid w:val="0063623F"/>
    <w:rsid w:val="006528FB"/>
    <w:rsid w:val="00801FD6"/>
    <w:rsid w:val="00842466"/>
    <w:rsid w:val="00852BC3"/>
    <w:rsid w:val="00995F2D"/>
    <w:rsid w:val="00AA231A"/>
    <w:rsid w:val="00D4442F"/>
    <w:rsid w:val="00ED6FF1"/>
    <w:rsid w:val="00FE24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F604F7-BC63-47BB-8E01-8BBAF1C6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018F"/>
    <w:pPr>
      <w:spacing w:line="256" w:lineRule="auto"/>
    </w:pPr>
  </w:style>
  <w:style w:type="paragraph" w:styleId="Nadpis1">
    <w:name w:val="heading 1"/>
    <w:basedOn w:val="Normlny"/>
    <w:next w:val="Normlny"/>
    <w:link w:val="Nadpis1Char"/>
    <w:uiPriority w:val="9"/>
    <w:qFormat/>
    <w:rsid w:val="002A018F"/>
    <w:pPr>
      <w:keepNext/>
      <w:keepLines/>
      <w:spacing w:before="240" w:after="0" w:line="360" w:lineRule="auto"/>
      <w:jc w:val="center"/>
      <w:outlineLvl w:val="0"/>
    </w:pPr>
    <w:rPr>
      <w:rFonts w:ascii="Times New Roman" w:eastAsiaTheme="majorEastAsia" w:hAnsi="Times New Roman" w:cstheme="majorBidi"/>
      <w:b/>
      <w:color w:val="000000" w:themeColor="text1"/>
      <w:sz w:val="28"/>
      <w:szCs w:val="28"/>
    </w:rPr>
  </w:style>
  <w:style w:type="paragraph" w:styleId="Nadpis2">
    <w:name w:val="heading 2"/>
    <w:basedOn w:val="Normlny"/>
    <w:next w:val="Normlny"/>
    <w:link w:val="Nadpis2Char"/>
    <w:uiPriority w:val="9"/>
    <w:unhideWhenUsed/>
    <w:qFormat/>
    <w:rsid w:val="002A018F"/>
    <w:pPr>
      <w:keepNext/>
      <w:keepLines/>
      <w:numPr>
        <w:numId w:val="1"/>
      </w:numPr>
      <w:spacing w:before="40" w:after="0"/>
      <w:outlineLvl w:val="1"/>
    </w:pPr>
    <w:rPr>
      <w:rFonts w:ascii="Times New Roman" w:eastAsiaTheme="majorEastAsia" w:hAnsi="Times New Roman" w:cstheme="majorBidi"/>
      <w:b/>
      <w:color w:val="000000" w:themeColor="text1"/>
      <w:sz w:val="28"/>
      <w:szCs w:val="26"/>
    </w:rPr>
  </w:style>
  <w:style w:type="paragraph" w:styleId="Nadpis3">
    <w:name w:val="heading 3"/>
    <w:basedOn w:val="Normlny"/>
    <w:next w:val="Normlny"/>
    <w:link w:val="Nadpis3Char"/>
    <w:uiPriority w:val="9"/>
    <w:semiHidden/>
    <w:unhideWhenUsed/>
    <w:qFormat/>
    <w:rsid w:val="002A018F"/>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018F"/>
    <w:rPr>
      <w:rFonts w:ascii="Times New Roman" w:eastAsiaTheme="majorEastAsia" w:hAnsi="Times New Roman" w:cstheme="majorBidi"/>
      <w:b/>
      <w:color w:val="000000" w:themeColor="text1"/>
      <w:sz w:val="28"/>
      <w:szCs w:val="28"/>
    </w:rPr>
  </w:style>
  <w:style w:type="character" w:customStyle="1" w:styleId="Nadpis2Char">
    <w:name w:val="Nadpis 2 Char"/>
    <w:basedOn w:val="Predvolenpsmoodseku"/>
    <w:link w:val="Nadpis2"/>
    <w:uiPriority w:val="9"/>
    <w:rsid w:val="002A018F"/>
    <w:rPr>
      <w:rFonts w:ascii="Times New Roman" w:eastAsiaTheme="majorEastAsia" w:hAnsi="Times New Roman" w:cstheme="majorBidi"/>
      <w:b/>
      <w:color w:val="000000" w:themeColor="text1"/>
      <w:sz w:val="28"/>
      <w:szCs w:val="26"/>
    </w:rPr>
  </w:style>
  <w:style w:type="character" w:customStyle="1" w:styleId="Nadpis3Char">
    <w:name w:val="Nadpis 3 Char"/>
    <w:basedOn w:val="Predvolenpsmoodseku"/>
    <w:link w:val="Nadpis3"/>
    <w:uiPriority w:val="9"/>
    <w:semiHidden/>
    <w:rsid w:val="002A018F"/>
    <w:rPr>
      <w:rFonts w:ascii="Times New Roman" w:eastAsiaTheme="majorEastAsia" w:hAnsi="Times New Roman" w:cstheme="majorBidi"/>
      <w:b/>
      <w:color w:val="000000" w:themeColor="text1"/>
      <w:sz w:val="24"/>
      <w:szCs w:val="24"/>
    </w:rPr>
  </w:style>
  <w:style w:type="character" w:styleId="Hypertextovprepojenie">
    <w:name w:val="Hyperlink"/>
    <w:basedOn w:val="Predvolenpsmoodseku"/>
    <w:uiPriority w:val="99"/>
    <w:unhideWhenUsed/>
    <w:rsid w:val="002A018F"/>
    <w:rPr>
      <w:color w:val="0563C1" w:themeColor="hyperlink"/>
      <w:u w:val="single"/>
    </w:rPr>
  </w:style>
  <w:style w:type="paragraph" w:styleId="Obsah1">
    <w:name w:val="toc 1"/>
    <w:basedOn w:val="Normlny"/>
    <w:next w:val="Normlny"/>
    <w:autoRedefine/>
    <w:uiPriority w:val="39"/>
    <w:unhideWhenUsed/>
    <w:rsid w:val="002A018F"/>
    <w:pPr>
      <w:spacing w:after="100"/>
    </w:pPr>
  </w:style>
  <w:style w:type="paragraph" w:styleId="Obsah2">
    <w:name w:val="toc 2"/>
    <w:basedOn w:val="Normlny"/>
    <w:next w:val="Normlny"/>
    <w:autoRedefine/>
    <w:uiPriority w:val="39"/>
    <w:unhideWhenUsed/>
    <w:rsid w:val="002A018F"/>
    <w:pPr>
      <w:spacing w:after="100"/>
      <w:ind w:left="220"/>
    </w:pPr>
  </w:style>
  <w:style w:type="paragraph" w:styleId="Obsah3">
    <w:name w:val="toc 3"/>
    <w:basedOn w:val="Normlny"/>
    <w:next w:val="Normlny"/>
    <w:autoRedefine/>
    <w:uiPriority w:val="39"/>
    <w:unhideWhenUsed/>
    <w:rsid w:val="002A018F"/>
    <w:pPr>
      <w:spacing w:after="100"/>
      <w:ind w:left="440"/>
    </w:pPr>
  </w:style>
  <w:style w:type="paragraph" w:styleId="Textpoznmkypodiarou">
    <w:name w:val="footnote text"/>
    <w:basedOn w:val="Normlny"/>
    <w:link w:val="TextpoznmkypodiarouChar"/>
    <w:uiPriority w:val="99"/>
    <w:semiHidden/>
    <w:unhideWhenUsed/>
    <w:rsid w:val="002A018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A018F"/>
    <w:rPr>
      <w:sz w:val="20"/>
      <w:szCs w:val="20"/>
    </w:rPr>
  </w:style>
  <w:style w:type="character" w:customStyle="1" w:styleId="OdsekzoznamuChar">
    <w:name w:val="Odsek zoznamu Char"/>
    <w:aliases w:val="body Char,Odsek zoznamu2 Char"/>
    <w:basedOn w:val="Predvolenpsmoodseku"/>
    <w:link w:val="Odsekzoznamu"/>
    <w:uiPriority w:val="99"/>
    <w:locked/>
    <w:rsid w:val="002A018F"/>
  </w:style>
  <w:style w:type="paragraph" w:styleId="Odsekzoznamu">
    <w:name w:val="List Paragraph"/>
    <w:aliases w:val="body,Odsek zoznamu2"/>
    <w:basedOn w:val="Normlny"/>
    <w:link w:val="OdsekzoznamuChar"/>
    <w:uiPriority w:val="99"/>
    <w:qFormat/>
    <w:rsid w:val="002A018F"/>
    <w:pPr>
      <w:ind w:left="720"/>
      <w:contextualSpacing/>
    </w:pPr>
  </w:style>
  <w:style w:type="paragraph" w:styleId="Hlavikaobsahu">
    <w:name w:val="TOC Heading"/>
    <w:basedOn w:val="Nadpis1"/>
    <w:next w:val="Normlny"/>
    <w:uiPriority w:val="39"/>
    <w:semiHidden/>
    <w:unhideWhenUsed/>
    <w:qFormat/>
    <w:rsid w:val="002A018F"/>
    <w:pPr>
      <w:spacing w:line="256" w:lineRule="auto"/>
      <w:jc w:val="left"/>
      <w:outlineLvl w:val="9"/>
    </w:pPr>
    <w:rPr>
      <w:rFonts w:asciiTheme="majorHAnsi" w:hAnsiTheme="majorHAnsi"/>
      <w:b w:val="0"/>
      <w:color w:val="2E74B5" w:themeColor="accent1" w:themeShade="BF"/>
      <w:szCs w:val="32"/>
      <w:lang w:eastAsia="sk-SK"/>
    </w:rPr>
  </w:style>
  <w:style w:type="character" w:styleId="Odkaznapoznmkupodiarou">
    <w:name w:val="footnote reference"/>
    <w:basedOn w:val="Predvolenpsmoodseku"/>
    <w:uiPriority w:val="99"/>
    <w:semiHidden/>
    <w:unhideWhenUsed/>
    <w:rsid w:val="002A018F"/>
    <w:rPr>
      <w:vertAlign w:val="superscript"/>
    </w:rPr>
  </w:style>
  <w:style w:type="table" w:styleId="Mriekatabuky">
    <w:name w:val="Table Grid"/>
    <w:basedOn w:val="Normlnatabuka"/>
    <w:uiPriority w:val="39"/>
    <w:rsid w:val="002A01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A01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A018F"/>
  </w:style>
  <w:style w:type="paragraph" w:styleId="Pta">
    <w:name w:val="footer"/>
    <w:basedOn w:val="Normlny"/>
    <w:link w:val="PtaChar"/>
    <w:uiPriority w:val="99"/>
    <w:unhideWhenUsed/>
    <w:rsid w:val="002A018F"/>
    <w:pPr>
      <w:tabs>
        <w:tab w:val="center" w:pos="4536"/>
        <w:tab w:val="right" w:pos="9072"/>
      </w:tabs>
      <w:spacing w:after="0" w:line="240" w:lineRule="auto"/>
    </w:pPr>
  </w:style>
  <w:style w:type="character" w:customStyle="1" w:styleId="PtaChar">
    <w:name w:val="Päta Char"/>
    <w:basedOn w:val="Predvolenpsmoodseku"/>
    <w:link w:val="Pta"/>
    <w:uiPriority w:val="99"/>
    <w:rsid w:val="002A0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49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bagency.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ng.com/images/search?view=detailV2&amp;ccid=QzStTiDQ&amp;id=8CA9D04C5E69BAD529D41014910D26EF1AC609EF&amp;thid=OIP.QzStTiDQMaC3DgOc9df3SgCWCL&amp;q=europska+unia++europsky+fornd+regionalneho+rozvoja&amp;simid=608052012359614571&amp;selectedIndex=3" TargetMode="External"/><Relationship Id="rId12" Type="http://schemas.openxmlformats.org/officeDocument/2006/relationships/hyperlink" Target="http://bit.ly/Registracia_P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sbagency.sk/"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bing.com/images/search?view=detailV2&amp;ccid=p8+lgScl&amp;id=42FD955CBF4A910DCADD844622BEFDFCCD831BE6&amp;thid=OIP.p8-lgSclBhLlB_sQSH1EJQEFCJ&amp;q=operacny+program+vyskum+a+inovacie&amp;simid=608002624531466300&amp;selectedIndex=0" TargetMode="External"/><Relationship Id="rId14" Type="http://schemas.openxmlformats.org/officeDocument/2006/relationships/hyperlink" Target="https://semp.kti2d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3328</Words>
  <Characters>18970</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Mihaliková Miroslava</dc:creator>
  <cp:keywords/>
  <dc:description/>
  <cp:lastModifiedBy>Mihaliková Miroslava</cp:lastModifiedBy>
  <cp:revision>2</cp:revision>
  <dcterms:created xsi:type="dcterms:W3CDTF">2018-03-27T08:57:00Z</dcterms:created>
  <dcterms:modified xsi:type="dcterms:W3CDTF">2018-03-27T08:57:00Z</dcterms:modified>
</cp:coreProperties>
</file>